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1036E832" w:rsidR="001E699D" w:rsidRPr="00E3707B" w:rsidRDefault="00447FCD" w:rsidP="00B35831">
      <w:pPr>
        <w:pStyle w:val="Heading1"/>
        <w:tabs>
          <w:tab w:val="left" w:pos="3690"/>
        </w:tabs>
        <w:spacing w:after="360"/>
        <w:jc w:val="center"/>
        <w:rPr>
          <w:color w:val="12284C" w:themeColor="text2"/>
          <w:sz w:val="28"/>
          <w:szCs w:val="36"/>
        </w:rPr>
      </w:pPr>
      <w:r>
        <w:rPr>
          <w:color w:val="12284C" w:themeColor="text2"/>
          <w:sz w:val="28"/>
          <w:szCs w:val="36"/>
        </w:rPr>
        <w:t>Indicator Resource –</w:t>
      </w:r>
      <w:r w:rsidR="00B606F8">
        <w:rPr>
          <w:color w:val="12284C" w:themeColor="text2"/>
          <w:sz w:val="28"/>
          <w:szCs w:val="36"/>
        </w:rPr>
        <w:t xml:space="preserve"> </w:t>
      </w:r>
      <w:r w:rsidR="008C1D36">
        <w:rPr>
          <w:color w:val="12284C" w:themeColor="text2"/>
          <w:sz w:val="28"/>
          <w:szCs w:val="36"/>
        </w:rPr>
        <w:t>12009 – Business Communications</w:t>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6C235588" w14:textId="77777777" w:rsidR="00B35831" w:rsidRDefault="00B35831" w:rsidP="007039C1">
      <w:pPr>
        <w:rPr>
          <w:rStyle w:val="Regular"/>
        </w:rPr>
      </w:pPr>
    </w:p>
    <w:p w14:paraId="67D4B6F4" w14:textId="123FC32A" w:rsidR="00447FCD" w:rsidRPr="008E3F97" w:rsidRDefault="00447FCD" w:rsidP="008E3F97">
      <w:pPr>
        <w:spacing w:before="0"/>
        <w:jc w:val="center"/>
        <w:rPr>
          <w:rStyle w:val="Regular"/>
          <w:sz w:val="24"/>
          <w:szCs w:val="24"/>
        </w:rPr>
      </w:pPr>
      <w:r w:rsidRPr="008E3F97">
        <w:rPr>
          <w:rStyle w:val="Regular"/>
          <w:sz w:val="24"/>
          <w:szCs w:val="24"/>
        </w:rPr>
        <w:t>Only competencies listed are those with indicators that the LEAs can use</w:t>
      </w:r>
      <w:r w:rsidR="008E3F97">
        <w:rPr>
          <w:rStyle w:val="Regular"/>
          <w:sz w:val="24"/>
          <w:szCs w:val="24"/>
        </w:rPr>
        <w:t>.</w:t>
      </w:r>
    </w:p>
    <w:p w14:paraId="2096FFB4" w14:textId="6AF583F8"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726D3604" w14:textId="6C760007" w:rsidR="00C10AB0" w:rsidRDefault="00C10AB0" w:rsidP="00C10AB0">
      <w:pPr>
        <w:pStyle w:val="Heading2"/>
      </w:pPr>
      <w:r>
        <w:t xml:space="preserve">Benchmark 1: </w:t>
      </w:r>
      <w:sdt>
        <w:sdtPr>
          <w:id w:val="-1253581834"/>
          <w:placeholder>
            <w:docPart w:val="370CBA92A1E74304865E20F3B79E0C38"/>
          </w:placeholder>
        </w:sdtPr>
        <w:sdtEndPr/>
        <w:sdtContent>
          <w:r w:rsidR="008C1D36" w:rsidRPr="00791274">
            <w:rPr>
              <w:rFonts w:ascii="Open Sans Light" w:hAnsi="Open Sans Light" w:cs="Open Sans Light"/>
              <w:bCs/>
              <w:color w:val="000000"/>
            </w:rPr>
            <w:t>Understand the importance and components of written communication</w:t>
          </w:r>
          <w:r w:rsidR="008C1D36" w:rsidRPr="00791274">
            <w:rPr>
              <w:rFonts w:ascii="Open Sans Light" w:hAnsi="Open Sans Light" w:cs="Open Sans Light"/>
              <w:b/>
              <w:bCs/>
              <w:color w:val="000000"/>
            </w:rPr>
            <w:t>.</w:t>
          </w:r>
        </w:sdtContent>
      </w:sdt>
    </w:p>
    <w:p w14:paraId="62BE1EC7" w14:textId="1C092689" w:rsidR="00C10AB0" w:rsidRDefault="00C10AB0" w:rsidP="00C10AB0">
      <w:pPr>
        <w:pStyle w:val="Heading3"/>
      </w:pPr>
      <w:r>
        <w:t>Competencies</w:t>
      </w:r>
    </w:p>
    <w:tbl>
      <w:tblPr>
        <w:tblStyle w:val="PlainTable1"/>
        <w:tblW w:w="97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198"/>
        <w:gridCol w:w="877"/>
      </w:tblGrid>
      <w:tr w:rsidR="00C10AB0" w14:paraId="39B9588D" w14:textId="77777777" w:rsidTr="002256C4">
        <w:trPr>
          <w:cnfStyle w:val="100000000000" w:firstRow="1" w:lastRow="0" w:firstColumn="0" w:lastColumn="0" w:oddVBand="0" w:evenVBand="0" w:oddHBand="0" w:evenHBand="0" w:firstRowFirstColumn="0" w:firstRowLastColumn="0" w:lastRowFirstColumn="0" w:lastRowLastColumn="0"/>
          <w:tblHeader/>
        </w:trPr>
        <w:tc>
          <w:tcPr>
            <w:tcW w:w="705" w:type="dxa"/>
            <w:hideMark/>
          </w:tcPr>
          <w:p w14:paraId="32AFA4B7" w14:textId="77777777" w:rsidR="00C10AB0" w:rsidRDefault="00C10AB0">
            <w:pPr>
              <w:pStyle w:val="TableHeader"/>
              <w:jc w:val="right"/>
              <w:rPr>
                <w:b/>
                <w:bCs/>
              </w:rPr>
            </w:pPr>
            <w:r>
              <w:rPr>
                <w:b/>
                <w:bCs/>
              </w:rPr>
              <w:t>#</w:t>
            </w:r>
          </w:p>
        </w:tc>
        <w:tc>
          <w:tcPr>
            <w:tcW w:w="8198" w:type="dxa"/>
            <w:hideMark/>
          </w:tcPr>
          <w:p w14:paraId="174ED3F4" w14:textId="77777777" w:rsidR="00C10AB0" w:rsidRDefault="00C10AB0">
            <w:pPr>
              <w:pStyle w:val="TableHeader"/>
              <w:rPr>
                <w:b/>
                <w:bCs/>
              </w:rPr>
            </w:pPr>
            <w:r>
              <w:rPr>
                <w:b/>
                <w:bCs/>
              </w:rPr>
              <w:t>DESCRIPTION</w:t>
            </w:r>
          </w:p>
        </w:tc>
        <w:tc>
          <w:tcPr>
            <w:tcW w:w="877" w:type="dxa"/>
            <w:hideMark/>
          </w:tcPr>
          <w:p w14:paraId="4625F874" w14:textId="77777777" w:rsidR="00C10AB0" w:rsidRDefault="00C10AB0">
            <w:pPr>
              <w:pStyle w:val="TableHeader"/>
              <w:rPr>
                <w:b/>
                <w:bCs/>
              </w:rPr>
            </w:pPr>
            <w:r>
              <w:rPr>
                <w:b/>
                <w:bCs/>
              </w:rPr>
              <w:t>RATING</w:t>
            </w:r>
          </w:p>
        </w:tc>
      </w:tr>
      <w:tr w:rsidR="008C1D36" w14:paraId="6A9F2D1F" w14:textId="77777777" w:rsidTr="002256C4">
        <w:trPr>
          <w:cnfStyle w:val="000000100000" w:firstRow="0" w:lastRow="0" w:firstColumn="0" w:lastColumn="0" w:oddVBand="0" w:evenVBand="0" w:oddHBand="1" w:evenHBand="0" w:firstRowFirstColumn="0" w:firstRowLastColumn="0" w:lastRowFirstColumn="0" w:lastRowLastColumn="0"/>
        </w:trPr>
        <w:tc>
          <w:tcPr>
            <w:tcW w:w="705" w:type="dxa"/>
            <w:hideMark/>
          </w:tcPr>
          <w:p w14:paraId="1686EDF8" w14:textId="6163BD58" w:rsidR="008C1D36" w:rsidRDefault="008C1D36" w:rsidP="008C1D36">
            <w:pPr>
              <w:pStyle w:val="TableLeftcolumn"/>
            </w:pPr>
            <w:r>
              <w:t>1.6</w:t>
            </w:r>
          </w:p>
        </w:tc>
        <w:tc>
          <w:tcPr>
            <w:tcW w:w="8198" w:type="dxa"/>
            <w:vAlign w:val="center"/>
            <w:hideMark/>
          </w:tcPr>
          <w:p w14:paraId="51640747" w14:textId="5A4C44ED" w:rsidR="008C1D36" w:rsidRDefault="008C1D36" w:rsidP="008C1D36">
            <w:pPr>
              <w:pStyle w:val="Tabletext"/>
            </w:pPr>
            <w:r w:rsidRPr="00791274">
              <w:rPr>
                <w:rFonts w:ascii="Open Sans Light" w:hAnsi="Open Sans Light" w:cs="Open Sans Light"/>
                <w:color w:val="000000"/>
              </w:rPr>
              <w:t xml:space="preserve">Understand the importance and process of editing draft and final documents. </w:t>
            </w:r>
          </w:p>
        </w:tc>
        <w:tc>
          <w:tcPr>
            <w:tcW w:w="877" w:type="dxa"/>
            <w:tcBorders>
              <w:right w:val="nil"/>
            </w:tcBorders>
            <w:vAlign w:val="bottom"/>
          </w:tcPr>
          <w:p w14:paraId="057813E0" w14:textId="77777777" w:rsidR="008C1D36" w:rsidRDefault="008C1D36" w:rsidP="008C1D36">
            <w:pPr>
              <w:pStyle w:val="Tabletext"/>
              <w:rPr>
                <w:rStyle w:val="Formentry12ptopunderline"/>
              </w:rPr>
            </w:pPr>
          </w:p>
        </w:tc>
      </w:tr>
      <w:tr w:rsidR="008C1D36" w14:paraId="7FDFDEAF" w14:textId="77777777" w:rsidTr="002256C4">
        <w:tc>
          <w:tcPr>
            <w:tcW w:w="705" w:type="dxa"/>
            <w:hideMark/>
          </w:tcPr>
          <w:p w14:paraId="7792F9AA" w14:textId="24B33E86" w:rsidR="008C1D36" w:rsidRDefault="008C1D36" w:rsidP="008C1D36">
            <w:pPr>
              <w:pStyle w:val="TableLeftcolumn"/>
            </w:pPr>
          </w:p>
        </w:tc>
        <w:tc>
          <w:tcPr>
            <w:tcW w:w="8198" w:type="dxa"/>
            <w:vAlign w:val="center"/>
            <w:hideMark/>
          </w:tcPr>
          <w:p w14:paraId="5C80F52E" w14:textId="3AFD1815" w:rsidR="008C1D36" w:rsidRDefault="008C1D36" w:rsidP="008C1D36">
            <w:pPr>
              <w:pStyle w:val="Tabletext"/>
            </w:pPr>
            <w:r w:rsidRPr="00791274">
              <w:rPr>
                <w:rFonts w:ascii="Open Sans Light" w:hAnsi="Open Sans Light" w:cs="Open Sans Light"/>
                <w:color w:val="000000"/>
              </w:rPr>
              <w:t xml:space="preserve">Proofread documents. </w:t>
            </w:r>
          </w:p>
        </w:tc>
        <w:tc>
          <w:tcPr>
            <w:tcW w:w="877" w:type="dxa"/>
            <w:tcBorders>
              <w:right w:val="nil"/>
            </w:tcBorders>
            <w:vAlign w:val="bottom"/>
          </w:tcPr>
          <w:p w14:paraId="5A4ABA74" w14:textId="77777777" w:rsidR="008C1D36" w:rsidRDefault="008C1D36" w:rsidP="008C1D36">
            <w:pPr>
              <w:pStyle w:val="Tabletext"/>
              <w:rPr>
                <w:rStyle w:val="Formentry12ptopunderline"/>
              </w:rPr>
            </w:pPr>
          </w:p>
        </w:tc>
      </w:tr>
      <w:tr w:rsidR="008C1D36" w14:paraId="0B2D7ACC" w14:textId="77777777" w:rsidTr="002256C4">
        <w:trPr>
          <w:cnfStyle w:val="000000100000" w:firstRow="0" w:lastRow="0" w:firstColumn="0" w:lastColumn="0" w:oddVBand="0" w:evenVBand="0" w:oddHBand="1" w:evenHBand="0" w:firstRowFirstColumn="0" w:firstRowLastColumn="0" w:lastRowFirstColumn="0" w:lastRowLastColumn="0"/>
        </w:trPr>
        <w:tc>
          <w:tcPr>
            <w:tcW w:w="705" w:type="dxa"/>
            <w:hideMark/>
          </w:tcPr>
          <w:p w14:paraId="4A6EEB04" w14:textId="3C4119CA" w:rsidR="008C1D36" w:rsidRDefault="008C1D36" w:rsidP="008C1D36">
            <w:pPr>
              <w:pStyle w:val="TableLeftcolumn"/>
            </w:pPr>
            <w:r>
              <w:t>1.7</w:t>
            </w:r>
          </w:p>
        </w:tc>
        <w:tc>
          <w:tcPr>
            <w:tcW w:w="8198" w:type="dxa"/>
            <w:vAlign w:val="center"/>
            <w:hideMark/>
          </w:tcPr>
          <w:p w14:paraId="1C3AD3A5" w14:textId="05A39006" w:rsidR="008C1D36" w:rsidRDefault="008C1D36" w:rsidP="008C1D36">
            <w:pPr>
              <w:pStyle w:val="Tabletext"/>
            </w:pPr>
            <w:r w:rsidRPr="00791274">
              <w:rPr>
                <w:rFonts w:ascii="Open Sans Light" w:hAnsi="Open Sans Light" w:cs="Open Sans Light"/>
                <w:color w:val="000000"/>
              </w:rPr>
              <w:t>Understand  communication software, hardware and technology.</w:t>
            </w:r>
          </w:p>
        </w:tc>
        <w:tc>
          <w:tcPr>
            <w:tcW w:w="877" w:type="dxa"/>
            <w:tcBorders>
              <w:right w:val="nil"/>
            </w:tcBorders>
            <w:vAlign w:val="bottom"/>
          </w:tcPr>
          <w:p w14:paraId="17D61698" w14:textId="77777777" w:rsidR="008C1D36" w:rsidRDefault="008C1D36" w:rsidP="008C1D36">
            <w:pPr>
              <w:pStyle w:val="Tabletext"/>
              <w:rPr>
                <w:rStyle w:val="Formentry12ptopunderline"/>
              </w:rPr>
            </w:pPr>
          </w:p>
        </w:tc>
      </w:tr>
      <w:tr w:rsidR="008C1D36" w14:paraId="64DDE438" w14:textId="77777777" w:rsidTr="002256C4">
        <w:tc>
          <w:tcPr>
            <w:tcW w:w="705" w:type="dxa"/>
            <w:hideMark/>
          </w:tcPr>
          <w:p w14:paraId="6ACC92B6" w14:textId="2F8117AD" w:rsidR="008C1D36" w:rsidRDefault="008C1D36" w:rsidP="008C1D36">
            <w:pPr>
              <w:pStyle w:val="TableLeftcolumn"/>
            </w:pPr>
          </w:p>
        </w:tc>
        <w:tc>
          <w:tcPr>
            <w:tcW w:w="8198" w:type="dxa"/>
            <w:vAlign w:val="center"/>
            <w:hideMark/>
          </w:tcPr>
          <w:p w14:paraId="45254F92" w14:textId="6ED8F5A4" w:rsidR="008C1D36" w:rsidRDefault="008C1D36" w:rsidP="008C1D36">
            <w:pPr>
              <w:pStyle w:val="Tabletext"/>
            </w:pPr>
            <w:r w:rsidRPr="00791274">
              <w:rPr>
                <w:rFonts w:ascii="Open Sans Light" w:hAnsi="Open Sans Light" w:cs="Open Sans Light"/>
                <w:color w:val="000000"/>
              </w:rPr>
              <w:t>Explore conference room technology.</w:t>
            </w:r>
          </w:p>
        </w:tc>
        <w:tc>
          <w:tcPr>
            <w:tcW w:w="877" w:type="dxa"/>
            <w:tcBorders>
              <w:right w:val="nil"/>
            </w:tcBorders>
            <w:vAlign w:val="bottom"/>
          </w:tcPr>
          <w:p w14:paraId="436A6CD4" w14:textId="77777777" w:rsidR="008C1D36" w:rsidRDefault="008C1D36" w:rsidP="008C1D36">
            <w:pPr>
              <w:pStyle w:val="Tabletext"/>
              <w:rPr>
                <w:rStyle w:val="Formentry12ptopunderline"/>
              </w:rPr>
            </w:pPr>
          </w:p>
        </w:tc>
      </w:tr>
      <w:tr w:rsidR="008C1D36" w14:paraId="49EB419D" w14:textId="77777777" w:rsidTr="002256C4">
        <w:trPr>
          <w:cnfStyle w:val="000000100000" w:firstRow="0" w:lastRow="0" w:firstColumn="0" w:lastColumn="0" w:oddVBand="0" w:evenVBand="0" w:oddHBand="1" w:evenHBand="0" w:firstRowFirstColumn="0" w:firstRowLastColumn="0" w:lastRowFirstColumn="0" w:lastRowLastColumn="0"/>
        </w:trPr>
        <w:tc>
          <w:tcPr>
            <w:tcW w:w="705" w:type="dxa"/>
            <w:hideMark/>
          </w:tcPr>
          <w:p w14:paraId="2F892511" w14:textId="06B53397" w:rsidR="008C1D36" w:rsidRDefault="008C1D36" w:rsidP="008C1D36">
            <w:pPr>
              <w:pStyle w:val="TableLeftcolumn"/>
            </w:pPr>
          </w:p>
        </w:tc>
        <w:tc>
          <w:tcPr>
            <w:tcW w:w="8198" w:type="dxa"/>
            <w:vAlign w:val="center"/>
            <w:hideMark/>
          </w:tcPr>
          <w:p w14:paraId="3B5FC628" w14:textId="14548F04" w:rsidR="008C1D36" w:rsidRDefault="008C1D36" w:rsidP="008C1D36">
            <w:pPr>
              <w:pStyle w:val="Tabletext"/>
            </w:pPr>
            <w:r w:rsidRPr="00791274">
              <w:rPr>
                <w:rFonts w:ascii="Open Sans Light" w:hAnsi="Open Sans Light" w:cs="Open Sans Light"/>
                <w:color w:val="000000"/>
              </w:rPr>
              <w:t>Explore use of electronic versus nonelectronic messaging (Example: bulletin boards, e-mail, website, electronic screens).</w:t>
            </w:r>
          </w:p>
        </w:tc>
        <w:tc>
          <w:tcPr>
            <w:tcW w:w="877" w:type="dxa"/>
            <w:tcBorders>
              <w:right w:val="nil"/>
            </w:tcBorders>
            <w:vAlign w:val="bottom"/>
          </w:tcPr>
          <w:p w14:paraId="6441C339" w14:textId="77777777" w:rsidR="008C1D36" w:rsidRDefault="008C1D36" w:rsidP="008C1D36">
            <w:pPr>
              <w:pStyle w:val="Tabletext"/>
              <w:rPr>
                <w:rStyle w:val="Formentry12ptopunderline"/>
              </w:rPr>
            </w:pPr>
          </w:p>
        </w:tc>
      </w:tr>
      <w:tr w:rsidR="008C1D36" w14:paraId="61551EC7" w14:textId="77777777" w:rsidTr="002256C4">
        <w:tc>
          <w:tcPr>
            <w:tcW w:w="705" w:type="dxa"/>
          </w:tcPr>
          <w:p w14:paraId="46FACC72" w14:textId="78B861E8" w:rsidR="008C1D36" w:rsidRDefault="008C1D36" w:rsidP="008C1D36">
            <w:pPr>
              <w:pStyle w:val="TableLeftcolumn"/>
            </w:pPr>
            <w:r>
              <w:t>1.9</w:t>
            </w:r>
          </w:p>
        </w:tc>
        <w:tc>
          <w:tcPr>
            <w:tcW w:w="8198" w:type="dxa"/>
            <w:vAlign w:val="center"/>
          </w:tcPr>
          <w:p w14:paraId="1E820111" w14:textId="09D39A40" w:rsidR="008C1D36" w:rsidRPr="00791274" w:rsidRDefault="008C1D36" w:rsidP="008C1D36">
            <w:pPr>
              <w:pStyle w:val="Tabletext"/>
              <w:rPr>
                <w:rFonts w:ascii="Open Sans Light" w:hAnsi="Open Sans Light" w:cs="Open Sans Light"/>
                <w:color w:val="000000"/>
              </w:rPr>
            </w:pPr>
            <w:r w:rsidRPr="00791274">
              <w:rPr>
                <w:rFonts w:ascii="Open Sans Light" w:hAnsi="Open Sans Light" w:cs="Open Sans Light"/>
                <w:color w:val="000000"/>
              </w:rPr>
              <w:t>Writing postitive, negative and persuasive messages.</w:t>
            </w:r>
          </w:p>
        </w:tc>
        <w:tc>
          <w:tcPr>
            <w:tcW w:w="877" w:type="dxa"/>
            <w:tcBorders>
              <w:right w:val="nil"/>
            </w:tcBorders>
            <w:vAlign w:val="bottom"/>
          </w:tcPr>
          <w:p w14:paraId="7C6F9FDF" w14:textId="77777777" w:rsidR="008C1D36" w:rsidRDefault="008C1D36" w:rsidP="008C1D36">
            <w:pPr>
              <w:pStyle w:val="Tabletext"/>
              <w:rPr>
                <w:rStyle w:val="Formentry12ptopunderline"/>
              </w:rPr>
            </w:pPr>
          </w:p>
        </w:tc>
      </w:tr>
      <w:tr w:rsidR="008C1D36" w14:paraId="2173DB1E" w14:textId="77777777" w:rsidTr="002256C4">
        <w:trPr>
          <w:cnfStyle w:val="000000100000" w:firstRow="0" w:lastRow="0" w:firstColumn="0" w:lastColumn="0" w:oddVBand="0" w:evenVBand="0" w:oddHBand="1" w:evenHBand="0" w:firstRowFirstColumn="0" w:firstRowLastColumn="0" w:lastRowFirstColumn="0" w:lastRowLastColumn="0"/>
        </w:trPr>
        <w:tc>
          <w:tcPr>
            <w:tcW w:w="705" w:type="dxa"/>
          </w:tcPr>
          <w:p w14:paraId="14B62CDE" w14:textId="77777777" w:rsidR="008C1D36" w:rsidRDefault="008C1D36" w:rsidP="008C1D36">
            <w:pPr>
              <w:pStyle w:val="TableLeftcolumn"/>
            </w:pPr>
          </w:p>
        </w:tc>
        <w:tc>
          <w:tcPr>
            <w:tcW w:w="8198" w:type="dxa"/>
            <w:vAlign w:val="center"/>
          </w:tcPr>
          <w:p w14:paraId="2BE40270" w14:textId="15D14AD1" w:rsidR="008C1D36" w:rsidRPr="00791274" w:rsidRDefault="008C1D36" w:rsidP="008C1D36">
            <w:pPr>
              <w:pStyle w:val="Tabletext"/>
              <w:rPr>
                <w:rFonts w:ascii="Open Sans Light" w:hAnsi="Open Sans Light" w:cs="Open Sans Light"/>
                <w:color w:val="000000"/>
              </w:rPr>
            </w:pPr>
            <w:r w:rsidRPr="00791274">
              <w:rPr>
                <w:rFonts w:ascii="Open Sans Light" w:hAnsi="Open Sans Light" w:cs="Open Sans Light"/>
                <w:color w:val="000000"/>
              </w:rPr>
              <w:t>Giving credit where credit is due, providing negative feedback, asking for a meeting.</w:t>
            </w:r>
          </w:p>
        </w:tc>
        <w:tc>
          <w:tcPr>
            <w:tcW w:w="877" w:type="dxa"/>
            <w:tcBorders>
              <w:right w:val="nil"/>
            </w:tcBorders>
            <w:vAlign w:val="bottom"/>
          </w:tcPr>
          <w:p w14:paraId="653E4898" w14:textId="77777777" w:rsidR="008C1D36" w:rsidRDefault="008C1D36" w:rsidP="008C1D36">
            <w:pPr>
              <w:pStyle w:val="Tabletext"/>
              <w:rPr>
                <w:rStyle w:val="Formentry12ptopunderline"/>
              </w:rPr>
            </w:pPr>
          </w:p>
        </w:tc>
      </w:tr>
    </w:tbl>
    <w:p w14:paraId="46D55A89" w14:textId="63DB80C6" w:rsidR="009C4EE4" w:rsidRPr="00047F95" w:rsidRDefault="009C4EE4" w:rsidP="00047F95">
      <w:pPr>
        <w:pStyle w:val="Heading2"/>
      </w:pPr>
      <w:r w:rsidRPr="006222D6">
        <w:t>Benchmark</w:t>
      </w:r>
      <w:r>
        <w:t xml:space="preserve"> </w:t>
      </w:r>
      <w:r w:rsidRPr="00E8027C">
        <w:t>3</w:t>
      </w:r>
      <w:r>
        <w:t>:</w:t>
      </w:r>
      <w:r w:rsidR="00830497">
        <w:t xml:space="preserve"> </w:t>
      </w:r>
      <w:sdt>
        <w:sdtPr>
          <w:id w:val="594296775"/>
          <w:placeholder>
            <w:docPart w:val="6BA0A627CB1D445FAEF990FB2E9C403C"/>
          </w:placeholder>
        </w:sdtPr>
        <w:sdtEndPr/>
        <w:sdtContent>
          <w:r w:rsidR="008C1D36" w:rsidRPr="00791274">
            <w:rPr>
              <w:rFonts w:ascii="Open Sans Light" w:hAnsi="Open Sans Light" w:cs="Open Sans Light"/>
              <w:color w:val="12284C" w:themeColor="text1"/>
              <w:spacing w:val="-3"/>
            </w:rPr>
            <w:t>Application of communication in a business setting.</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2256C4">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8C1D36" w:rsidRPr="009F713B" w14:paraId="1147A465" w14:textId="77777777" w:rsidTr="002256C4">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189D2A5E" w:rsidR="008C1D36" w:rsidRPr="00A04D82" w:rsidRDefault="008C1D36" w:rsidP="008C1D36">
            <w:pPr>
              <w:pStyle w:val="TableLeftcolumn"/>
            </w:pPr>
            <w:r w:rsidRPr="00A04D82">
              <w:t>3.</w:t>
            </w:r>
            <w:r>
              <w:t>3</w:t>
            </w:r>
          </w:p>
        </w:tc>
        <w:tc>
          <w:tcPr>
            <w:tcW w:w="8194" w:type="dxa"/>
            <w:vAlign w:val="center"/>
          </w:tcPr>
          <w:p w14:paraId="5217D26F" w14:textId="7FB577F9" w:rsidR="008C1D36" w:rsidRPr="00D53139" w:rsidRDefault="008C1D36" w:rsidP="008C1D36">
            <w:pPr>
              <w:pStyle w:val="NoSpacing"/>
            </w:pPr>
            <w:r w:rsidRPr="00791274">
              <w:rPr>
                <w:rFonts w:ascii="Open Sans Light" w:hAnsi="Open Sans Light" w:cs="Open Sans Light"/>
                <w:color w:val="000000"/>
              </w:rPr>
              <w:t xml:space="preserve">Compose and write proper professional communication. </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left w:val="nil"/>
              <w:bottom w:val="single" w:sz="8" w:space="0" w:color="auto"/>
            </w:tcBorders>
            <w:vAlign w:val="bottom"/>
          </w:tcPr>
          <w:p w14:paraId="76F0DC7D" w14:textId="77777777" w:rsidR="008C1D36" w:rsidRPr="00ED28EF" w:rsidRDefault="008C1D36" w:rsidP="008C1D36">
            <w:pPr>
              <w:pStyle w:val="Tabletext"/>
              <w:rPr>
                <w:rStyle w:val="Formentry12ptopunderline"/>
              </w:rPr>
            </w:pPr>
          </w:p>
        </w:tc>
      </w:tr>
      <w:tr w:rsidR="008C1D36" w:rsidRPr="009F713B" w14:paraId="6D602401" w14:textId="77777777" w:rsidTr="002256C4">
        <w:trPr>
          <w:trHeight w:val="20"/>
        </w:trPr>
        <w:tc>
          <w:tcPr>
            <w:tcW w:w="720" w:type="dxa"/>
          </w:tcPr>
          <w:p w14:paraId="047A6946" w14:textId="76D9CF0E" w:rsidR="008C1D36" w:rsidRPr="00A04D82" w:rsidRDefault="008C1D36" w:rsidP="008C1D36">
            <w:pPr>
              <w:pStyle w:val="TableLeftcolumn"/>
            </w:pPr>
          </w:p>
        </w:tc>
        <w:tc>
          <w:tcPr>
            <w:tcW w:w="8194" w:type="dxa"/>
            <w:vAlign w:val="center"/>
          </w:tcPr>
          <w:p w14:paraId="672546D8" w14:textId="6FC8806B" w:rsidR="008C1D36" w:rsidRPr="00334670" w:rsidRDefault="008C1D36" w:rsidP="008C1D36">
            <w:pPr>
              <w:pStyle w:val="NoSpacing"/>
            </w:pPr>
            <w:r w:rsidRPr="00791274">
              <w:rPr>
                <w:rFonts w:ascii="Open Sans Light" w:hAnsi="Open Sans Light" w:cs="Open Sans Light"/>
                <w:color w:val="000000"/>
              </w:rPr>
              <w:t>Write an error-free email</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1C1BB0F3" w14:textId="77777777" w:rsidR="008C1D36" w:rsidRPr="00ED28EF" w:rsidRDefault="008C1D36" w:rsidP="008C1D36">
            <w:pPr>
              <w:pStyle w:val="Tabletext"/>
              <w:rPr>
                <w:rStyle w:val="Formentry12ptopunderline"/>
              </w:rPr>
            </w:pPr>
          </w:p>
        </w:tc>
      </w:tr>
      <w:tr w:rsidR="008C1D36" w:rsidRPr="009F713B" w14:paraId="60C876BF" w14:textId="77777777" w:rsidTr="002256C4">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C523061" w14:textId="1523DA0F" w:rsidR="008C1D36" w:rsidRPr="00A04D82" w:rsidRDefault="008C1D36" w:rsidP="008C1D36">
            <w:pPr>
              <w:pStyle w:val="TableLeftcolumn"/>
            </w:pPr>
          </w:p>
        </w:tc>
        <w:tc>
          <w:tcPr>
            <w:tcW w:w="8194" w:type="dxa"/>
            <w:vAlign w:val="center"/>
          </w:tcPr>
          <w:p w14:paraId="1816B003" w14:textId="79F37789" w:rsidR="008C1D36" w:rsidRPr="00334670" w:rsidRDefault="008C1D36" w:rsidP="008C1D36">
            <w:pPr>
              <w:pStyle w:val="NoSpacing"/>
            </w:pPr>
            <w:r w:rsidRPr="00791274">
              <w:rPr>
                <w:rFonts w:ascii="Open Sans Light" w:hAnsi="Open Sans Light" w:cs="Open Sans Light"/>
                <w:color w:val="000000"/>
              </w:rPr>
              <w:t xml:space="preserve">Write an email requesting admission and scholarship information.  </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396B3476" w14:textId="77777777" w:rsidR="008C1D36" w:rsidRPr="00ED28EF" w:rsidRDefault="008C1D36" w:rsidP="008C1D36">
            <w:pPr>
              <w:pStyle w:val="Tabletext"/>
              <w:rPr>
                <w:rStyle w:val="Formentry12ptopunderline"/>
              </w:rPr>
            </w:pPr>
          </w:p>
        </w:tc>
      </w:tr>
      <w:tr w:rsidR="008C1D36" w:rsidRPr="009F713B" w14:paraId="29029CEA" w14:textId="77777777" w:rsidTr="002256C4">
        <w:trPr>
          <w:trHeight w:val="20"/>
        </w:trPr>
        <w:tc>
          <w:tcPr>
            <w:tcW w:w="720" w:type="dxa"/>
          </w:tcPr>
          <w:p w14:paraId="05805C1A" w14:textId="36E9739F" w:rsidR="008C1D36" w:rsidRPr="00A04D82" w:rsidRDefault="008C1D36" w:rsidP="008C1D36">
            <w:pPr>
              <w:pStyle w:val="TableLeftcolumn"/>
            </w:pPr>
          </w:p>
        </w:tc>
        <w:tc>
          <w:tcPr>
            <w:tcW w:w="8194" w:type="dxa"/>
            <w:vAlign w:val="center"/>
          </w:tcPr>
          <w:p w14:paraId="2859F556" w14:textId="0C3DCDEA" w:rsidR="008C1D36" w:rsidRPr="00334670" w:rsidRDefault="008C1D36" w:rsidP="008C1D36">
            <w:pPr>
              <w:pStyle w:val="NoSpacing"/>
            </w:pPr>
            <w:r w:rsidRPr="00791274">
              <w:rPr>
                <w:rFonts w:ascii="Open Sans Light" w:hAnsi="Open Sans Light" w:cs="Open Sans Light"/>
                <w:color w:val="000000"/>
              </w:rPr>
              <w:t xml:space="preserve">Request a room reservation or reply to such a request.  </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1E25BE4F" w14:textId="77777777" w:rsidR="008C1D36" w:rsidRPr="00ED28EF" w:rsidRDefault="008C1D36" w:rsidP="008C1D36">
            <w:pPr>
              <w:pStyle w:val="Tabletext"/>
              <w:rPr>
                <w:rStyle w:val="Formentry12ptopunderline"/>
              </w:rPr>
            </w:pPr>
          </w:p>
        </w:tc>
      </w:tr>
      <w:tr w:rsidR="008C1D36" w:rsidRPr="009F713B" w14:paraId="5E5D232A" w14:textId="77777777" w:rsidTr="002256C4">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644A8A08" w14:textId="3C9BCD03" w:rsidR="008C1D36" w:rsidRPr="00A04D82" w:rsidRDefault="008C1D36" w:rsidP="008C1D36">
            <w:pPr>
              <w:pStyle w:val="TableLeftcolumn"/>
            </w:pPr>
          </w:p>
        </w:tc>
        <w:tc>
          <w:tcPr>
            <w:tcW w:w="8194" w:type="dxa"/>
            <w:vAlign w:val="center"/>
          </w:tcPr>
          <w:p w14:paraId="1A9E4A9F" w14:textId="3A114953" w:rsidR="008C1D36" w:rsidRPr="00334670" w:rsidRDefault="008C1D36" w:rsidP="008C1D36">
            <w:pPr>
              <w:pStyle w:val="NoSpacing"/>
            </w:pPr>
            <w:r w:rsidRPr="00791274">
              <w:rPr>
                <w:rFonts w:ascii="Open Sans Light" w:hAnsi="Open Sans Light" w:cs="Open Sans Light"/>
                <w:color w:val="000000"/>
              </w:rPr>
              <w:t xml:space="preserve">Address an envelope and format a letter to a customer. </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45A176F3" w14:textId="77777777" w:rsidR="008C1D36" w:rsidRPr="00ED28EF" w:rsidRDefault="008C1D36" w:rsidP="008C1D36">
            <w:pPr>
              <w:pStyle w:val="Tabletext"/>
              <w:rPr>
                <w:rStyle w:val="Formentry12ptopunderline"/>
              </w:rPr>
            </w:pPr>
          </w:p>
        </w:tc>
      </w:tr>
      <w:tr w:rsidR="008C1D36" w:rsidRPr="009F713B" w14:paraId="31A421B3" w14:textId="77777777" w:rsidTr="002256C4">
        <w:trPr>
          <w:trHeight w:val="20"/>
        </w:trPr>
        <w:tc>
          <w:tcPr>
            <w:tcW w:w="720" w:type="dxa"/>
          </w:tcPr>
          <w:p w14:paraId="5CEBA4E6" w14:textId="3172759F" w:rsidR="008C1D36" w:rsidRPr="00A04D82" w:rsidRDefault="008C1D36" w:rsidP="008C1D36">
            <w:pPr>
              <w:pStyle w:val="TableLeftcolumn"/>
            </w:pPr>
            <w:r>
              <w:t>3.5</w:t>
            </w:r>
          </w:p>
        </w:tc>
        <w:tc>
          <w:tcPr>
            <w:tcW w:w="8194" w:type="dxa"/>
            <w:vAlign w:val="center"/>
          </w:tcPr>
          <w:p w14:paraId="5721F20E" w14:textId="44AB4FEE" w:rsidR="008C1D36" w:rsidRPr="00791274" w:rsidRDefault="008C1D36" w:rsidP="008C1D36">
            <w:pPr>
              <w:pStyle w:val="NoSpacing"/>
              <w:rPr>
                <w:rFonts w:ascii="Open Sans Light" w:hAnsi="Open Sans Light" w:cs="Open Sans Light"/>
                <w:color w:val="000000"/>
              </w:rPr>
            </w:pPr>
            <w:r w:rsidRPr="00791274">
              <w:rPr>
                <w:rFonts w:ascii="Open Sans Light" w:hAnsi="Open Sans Light" w:cs="Open Sans Light"/>
                <w:color w:val="000000"/>
              </w:rPr>
              <w:t>Understand the different types of communication in various industry.</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4C4FEF82" w14:textId="77777777" w:rsidR="008C1D36" w:rsidRPr="00ED28EF" w:rsidRDefault="008C1D36" w:rsidP="008C1D36">
            <w:pPr>
              <w:pStyle w:val="Tabletext"/>
              <w:rPr>
                <w:rStyle w:val="Formentry12ptopunderline"/>
              </w:rPr>
            </w:pPr>
          </w:p>
        </w:tc>
      </w:tr>
      <w:tr w:rsidR="008C1D36" w:rsidRPr="009F713B" w14:paraId="6D2F2D83" w14:textId="77777777" w:rsidTr="002256C4">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22B064B7" w14:textId="77777777" w:rsidR="008C1D36" w:rsidRPr="00A04D82" w:rsidRDefault="008C1D36" w:rsidP="008C1D36">
            <w:pPr>
              <w:pStyle w:val="TableLeftcolumn"/>
            </w:pPr>
          </w:p>
        </w:tc>
        <w:tc>
          <w:tcPr>
            <w:tcW w:w="8194" w:type="dxa"/>
            <w:vAlign w:val="center"/>
          </w:tcPr>
          <w:p w14:paraId="64148DCE" w14:textId="7B2633ED" w:rsidR="008C1D36" w:rsidRPr="00791274" w:rsidRDefault="008C1D36" w:rsidP="008C1D36">
            <w:pPr>
              <w:pStyle w:val="NoSpacing"/>
              <w:rPr>
                <w:rFonts w:ascii="Open Sans Light" w:hAnsi="Open Sans Light" w:cs="Open Sans Light"/>
                <w:color w:val="000000"/>
              </w:rPr>
            </w:pPr>
            <w:r w:rsidRPr="00791274">
              <w:rPr>
                <w:rFonts w:ascii="Open Sans Light" w:hAnsi="Open Sans Light" w:cs="Open Sans Light"/>
                <w:color w:val="000000"/>
              </w:rPr>
              <w:t xml:space="preserve">Write a communication plan for networked employees, such as business professionals, and non-networked employees, such as warehouse workers. </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03910310" w14:textId="77777777" w:rsidR="008C1D36" w:rsidRPr="00ED28EF" w:rsidRDefault="008C1D36" w:rsidP="008C1D36">
            <w:pPr>
              <w:pStyle w:val="Tabletext"/>
              <w:rPr>
                <w:rStyle w:val="Formentry12ptopunderline"/>
              </w:rPr>
            </w:pPr>
          </w:p>
        </w:tc>
      </w:tr>
      <w:tr w:rsidR="008C1D36" w:rsidRPr="009F713B" w14:paraId="4CD83E3A" w14:textId="77777777" w:rsidTr="002256C4">
        <w:trPr>
          <w:trHeight w:val="20"/>
        </w:trPr>
        <w:tc>
          <w:tcPr>
            <w:tcW w:w="720" w:type="dxa"/>
          </w:tcPr>
          <w:p w14:paraId="578FCA59" w14:textId="77777777" w:rsidR="008C1D36" w:rsidRPr="00A04D82" w:rsidRDefault="008C1D36" w:rsidP="008C1D36">
            <w:pPr>
              <w:pStyle w:val="TableLeftcolumn"/>
            </w:pPr>
          </w:p>
        </w:tc>
        <w:tc>
          <w:tcPr>
            <w:tcW w:w="8194" w:type="dxa"/>
            <w:vAlign w:val="center"/>
          </w:tcPr>
          <w:p w14:paraId="4252A62D" w14:textId="03A2FC78" w:rsidR="008C1D36" w:rsidRPr="00791274" w:rsidRDefault="008C1D36" w:rsidP="008C1D36">
            <w:pPr>
              <w:pStyle w:val="NoSpacing"/>
              <w:rPr>
                <w:rFonts w:ascii="Open Sans Light" w:hAnsi="Open Sans Light" w:cs="Open Sans Light"/>
                <w:color w:val="000000"/>
              </w:rPr>
            </w:pPr>
            <w:r w:rsidRPr="00791274">
              <w:rPr>
                <w:rFonts w:ascii="Open Sans Light" w:hAnsi="Open Sans Light" w:cs="Open Sans Light"/>
                <w:color w:val="000000"/>
              </w:rPr>
              <w:t>Identify examples of formal communication in different industries. (Examples: law enforcement, hospitality, retail, manufacturing, etc.)</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77BDF120" w14:textId="77777777" w:rsidR="008C1D36" w:rsidRPr="00ED28EF" w:rsidRDefault="008C1D36" w:rsidP="008C1D36">
            <w:pPr>
              <w:pStyle w:val="Tabletext"/>
              <w:rPr>
                <w:rStyle w:val="Formentry12ptopunderline"/>
              </w:rPr>
            </w:pPr>
          </w:p>
        </w:tc>
      </w:tr>
      <w:tr w:rsidR="008C1D36" w:rsidRPr="009F713B" w14:paraId="325C1719" w14:textId="77777777" w:rsidTr="002256C4">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C2777C9" w14:textId="7F4CE15B" w:rsidR="008C1D36" w:rsidRPr="00A04D82" w:rsidRDefault="008C1D36" w:rsidP="008C1D36">
            <w:pPr>
              <w:pStyle w:val="TableLeftcolumn"/>
            </w:pPr>
            <w:r>
              <w:t>3.7</w:t>
            </w:r>
          </w:p>
        </w:tc>
        <w:tc>
          <w:tcPr>
            <w:tcW w:w="8194" w:type="dxa"/>
            <w:vAlign w:val="center"/>
          </w:tcPr>
          <w:p w14:paraId="312B197C" w14:textId="4D945C3D" w:rsidR="008C1D36" w:rsidRPr="00791274" w:rsidRDefault="008C1D36" w:rsidP="008C1D36">
            <w:pPr>
              <w:pStyle w:val="NoSpacing"/>
              <w:rPr>
                <w:rFonts w:ascii="Open Sans Light" w:hAnsi="Open Sans Light" w:cs="Open Sans Light"/>
                <w:color w:val="000000"/>
              </w:rPr>
            </w:pPr>
            <w:r w:rsidRPr="00791274">
              <w:rPr>
                <w:rFonts w:ascii="Open Sans Light" w:hAnsi="Open Sans Light" w:cs="Open Sans Light"/>
                <w:color w:val="000000"/>
              </w:rPr>
              <w:t>Describe how businesses use technology to connect with external and internal audiences.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5D7D7E1D" w14:textId="77777777" w:rsidR="008C1D36" w:rsidRPr="00ED28EF" w:rsidRDefault="008C1D36" w:rsidP="008C1D36">
            <w:pPr>
              <w:pStyle w:val="Tabletext"/>
              <w:rPr>
                <w:rStyle w:val="Formentry12ptopunderline"/>
              </w:rPr>
            </w:pPr>
          </w:p>
        </w:tc>
      </w:tr>
      <w:tr w:rsidR="008C1D36" w:rsidRPr="009F713B" w14:paraId="243C1FC1" w14:textId="77777777" w:rsidTr="002256C4">
        <w:trPr>
          <w:trHeight w:val="20"/>
        </w:trPr>
        <w:tc>
          <w:tcPr>
            <w:tcW w:w="720" w:type="dxa"/>
          </w:tcPr>
          <w:p w14:paraId="17F1A25D" w14:textId="77777777" w:rsidR="008C1D36" w:rsidRPr="00A04D82" w:rsidRDefault="008C1D36" w:rsidP="008C1D36">
            <w:pPr>
              <w:pStyle w:val="TableLeftcolumn"/>
            </w:pPr>
          </w:p>
        </w:tc>
        <w:tc>
          <w:tcPr>
            <w:tcW w:w="8194" w:type="dxa"/>
            <w:vAlign w:val="center"/>
          </w:tcPr>
          <w:p w14:paraId="2BEE8D86" w14:textId="4FA35DEF" w:rsidR="008C1D36" w:rsidRPr="00791274" w:rsidRDefault="008C1D36" w:rsidP="008C1D36">
            <w:pPr>
              <w:pStyle w:val="NoSpacing"/>
              <w:rPr>
                <w:rFonts w:ascii="Open Sans Light" w:hAnsi="Open Sans Light" w:cs="Open Sans Light"/>
                <w:color w:val="000000"/>
              </w:rPr>
            </w:pPr>
            <w:r w:rsidRPr="00791274">
              <w:rPr>
                <w:rFonts w:ascii="Open Sans Light" w:hAnsi="Open Sans Light" w:cs="Open Sans Light"/>
                <w:color w:val="000000"/>
              </w:rPr>
              <w:t>Develop social media communication plan, such as planning blog posts.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79B808F2" w14:textId="77777777" w:rsidR="008C1D36" w:rsidRPr="00ED28EF" w:rsidRDefault="008C1D36" w:rsidP="008C1D36">
            <w:pPr>
              <w:pStyle w:val="Tabletext"/>
              <w:rPr>
                <w:rStyle w:val="Formentry12ptopunderline"/>
              </w:rPr>
            </w:pPr>
          </w:p>
        </w:tc>
      </w:tr>
      <w:tr w:rsidR="008C1D36" w:rsidRPr="009F713B" w14:paraId="568C19DD" w14:textId="77777777" w:rsidTr="002256C4">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0EE235B7" w14:textId="5A2FDCF4" w:rsidR="008C1D36" w:rsidRPr="00A04D82" w:rsidRDefault="008C1D36" w:rsidP="008C1D36">
            <w:pPr>
              <w:pStyle w:val="TableLeftcolumn"/>
            </w:pPr>
            <w:r>
              <w:t>3.8</w:t>
            </w:r>
          </w:p>
        </w:tc>
        <w:tc>
          <w:tcPr>
            <w:tcW w:w="8194" w:type="dxa"/>
            <w:vAlign w:val="center"/>
          </w:tcPr>
          <w:p w14:paraId="173363F5" w14:textId="7EAE3547" w:rsidR="008C1D36" w:rsidRPr="00791274" w:rsidRDefault="008C1D36" w:rsidP="008C1D36">
            <w:pPr>
              <w:pStyle w:val="NoSpacing"/>
              <w:rPr>
                <w:rFonts w:ascii="Open Sans Light" w:hAnsi="Open Sans Light" w:cs="Open Sans Light"/>
                <w:color w:val="000000"/>
              </w:rPr>
            </w:pPr>
            <w:r w:rsidRPr="00791274">
              <w:rPr>
                <w:rFonts w:ascii="Open Sans Light" w:hAnsi="Open Sans Light" w:cs="Open Sans Light"/>
                <w:color w:val="000000"/>
              </w:rPr>
              <w:t xml:space="preserve">Utilize communication for data representation. </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298E6381" w14:textId="77777777" w:rsidR="008C1D36" w:rsidRPr="00ED28EF" w:rsidRDefault="008C1D36" w:rsidP="008C1D36">
            <w:pPr>
              <w:pStyle w:val="Tabletext"/>
              <w:rPr>
                <w:rStyle w:val="Formentry12ptopunderline"/>
              </w:rPr>
            </w:pPr>
          </w:p>
        </w:tc>
      </w:tr>
      <w:tr w:rsidR="008C1D36" w:rsidRPr="009F713B" w14:paraId="7BAB8135" w14:textId="77777777" w:rsidTr="002256C4">
        <w:trPr>
          <w:trHeight w:val="20"/>
        </w:trPr>
        <w:tc>
          <w:tcPr>
            <w:tcW w:w="720" w:type="dxa"/>
          </w:tcPr>
          <w:p w14:paraId="0525965B" w14:textId="77777777" w:rsidR="008C1D36" w:rsidRPr="00A04D82" w:rsidRDefault="008C1D36" w:rsidP="008C1D36">
            <w:pPr>
              <w:pStyle w:val="TableLeftcolumn"/>
            </w:pPr>
          </w:p>
        </w:tc>
        <w:tc>
          <w:tcPr>
            <w:tcW w:w="8194" w:type="dxa"/>
            <w:vAlign w:val="center"/>
          </w:tcPr>
          <w:p w14:paraId="0E05C182" w14:textId="7C3ED9C1" w:rsidR="008C1D36" w:rsidRPr="00791274" w:rsidRDefault="008C1D36" w:rsidP="008C1D36">
            <w:pPr>
              <w:pStyle w:val="NoSpacing"/>
              <w:rPr>
                <w:rFonts w:ascii="Open Sans Light" w:hAnsi="Open Sans Light" w:cs="Open Sans Light"/>
                <w:color w:val="000000"/>
              </w:rPr>
            </w:pPr>
            <w:r w:rsidRPr="00791274">
              <w:rPr>
                <w:rFonts w:ascii="Open Sans Light" w:hAnsi="Open Sans Light" w:cs="Open Sans Light"/>
                <w:color w:val="000000"/>
              </w:rPr>
              <w:t xml:space="preserve">Prepare a spreadsheet to analyze and present data. </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0DDD3E4B" w14:textId="77777777" w:rsidR="008C1D36" w:rsidRPr="00ED28EF" w:rsidRDefault="008C1D36" w:rsidP="008C1D36">
            <w:pPr>
              <w:pStyle w:val="Tabletext"/>
              <w:rPr>
                <w:rStyle w:val="Formentry12ptopunderline"/>
              </w:rPr>
            </w:pPr>
          </w:p>
        </w:tc>
      </w:tr>
      <w:tr w:rsidR="008C1D36" w:rsidRPr="009F713B" w14:paraId="0A23F000" w14:textId="77777777" w:rsidTr="002256C4">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C3A260C" w14:textId="77777777" w:rsidR="008C1D36" w:rsidRPr="00A04D82" w:rsidRDefault="008C1D36" w:rsidP="008C1D36">
            <w:pPr>
              <w:pStyle w:val="TableLeftcolumn"/>
            </w:pPr>
          </w:p>
        </w:tc>
        <w:tc>
          <w:tcPr>
            <w:tcW w:w="8194" w:type="dxa"/>
            <w:vAlign w:val="center"/>
          </w:tcPr>
          <w:p w14:paraId="7DD25B78" w14:textId="1234AFC9" w:rsidR="008C1D36" w:rsidRPr="00791274" w:rsidRDefault="008C1D36" w:rsidP="008C1D36">
            <w:pPr>
              <w:pStyle w:val="NoSpacing"/>
              <w:rPr>
                <w:rFonts w:ascii="Open Sans Light" w:hAnsi="Open Sans Light" w:cs="Open Sans Light"/>
                <w:color w:val="000000"/>
              </w:rPr>
            </w:pPr>
            <w:r w:rsidRPr="00791274">
              <w:rPr>
                <w:rFonts w:ascii="Open Sans Light" w:hAnsi="Open Sans Light" w:cs="Open Sans Light"/>
                <w:color w:val="000000"/>
              </w:rPr>
              <w:t xml:space="preserve">Generate and incorporate meaningful visual aids and graphics in business documents. </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0A0C04E1" w14:textId="77777777" w:rsidR="008C1D36" w:rsidRPr="00ED28EF" w:rsidRDefault="008C1D36" w:rsidP="008C1D36">
            <w:pPr>
              <w:pStyle w:val="Tabletext"/>
              <w:rPr>
                <w:rStyle w:val="Formentry12ptopunderline"/>
              </w:rPr>
            </w:pPr>
          </w:p>
        </w:tc>
      </w:tr>
    </w:tbl>
    <w:p w14:paraId="2CFE93E8" w14:textId="1230F19F" w:rsidR="009C4EE4" w:rsidRDefault="009C4EE4" w:rsidP="00047F95">
      <w:pPr>
        <w:pStyle w:val="Heading2"/>
      </w:pPr>
      <w:r w:rsidRPr="006222D6">
        <w:t>Benchmark</w:t>
      </w:r>
      <w:r>
        <w:t xml:space="preserve"> </w:t>
      </w:r>
      <w:r w:rsidRPr="00E8027C">
        <w:t>4</w:t>
      </w:r>
      <w:r>
        <w:t>:</w:t>
      </w:r>
      <w:r>
        <w:tab/>
      </w:r>
      <w:r w:rsidR="00830497">
        <w:t xml:space="preserve"> </w:t>
      </w:r>
      <w:sdt>
        <w:sdtPr>
          <w:id w:val="-1386640006"/>
          <w:placeholder>
            <w:docPart w:val="7C5C3CF53E9C43488E686E31AAB5B211"/>
          </w:placeholder>
        </w:sdtPr>
        <w:sdtEndPr/>
        <w:sdtContent>
          <w:r w:rsidR="002256C4" w:rsidRPr="00791274">
            <w:rPr>
              <w:rFonts w:ascii="Open Sans Light" w:hAnsi="Open Sans Light" w:cs="Open Sans Light"/>
              <w:bCs/>
              <w:color w:val="000000"/>
            </w:rPr>
            <w:t>Understand how personal qualities impact communication and career.</w:t>
          </w:r>
        </w:sdtContent>
      </w:sdt>
    </w:p>
    <w:p w14:paraId="7DA32292" w14:textId="77777777" w:rsidR="001C6C73" w:rsidRPr="003962B7" w:rsidRDefault="001C6C73" w:rsidP="00C41189">
      <w:pPr>
        <w:pStyle w:val="Heading3"/>
      </w:pPr>
      <w: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E515C8" w:rsidRPr="00C41189" w14:paraId="5955A075" w14:textId="77777777" w:rsidTr="002256C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76C4B368" w14:textId="44F9862A" w:rsidR="00E515C8" w:rsidRPr="00C41189" w:rsidRDefault="00E515C8" w:rsidP="00C41189">
            <w:pPr>
              <w:pStyle w:val="TableHeader"/>
              <w:jc w:val="right"/>
              <w:rPr>
                <w:b/>
                <w:bCs/>
              </w:rPr>
            </w:pPr>
            <w:r w:rsidRPr="00C41189">
              <w:rPr>
                <w:b/>
                <w:bCs/>
              </w:rPr>
              <w:t>#</w:t>
            </w:r>
          </w:p>
        </w:tc>
        <w:tc>
          <w:tcPr>
            <w:tcW w:w="8194" w:type="dxa"/>
          </w:tcPr>
          <w:p w14:paraId="732381A2" w14:textId="18B1F575"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34311093" w14:textId="72B37912" w:rsidR="00E515C8" w:rsidRPr="00C41189" w:rsidRDefault="00E515C8" w:rsidP="00C41189">
            <w:pPr>
              <w:pStyle w:val="TableHeader"/>
              <w:rPr>
                <w:b/>
                <w:bCs/>
              </w:rPr>
            </w:pPr>
            <w:r w:rsidRPr="00C41189">
              <w:rPr>
                <w:b/>
                <w:bCs/>
              </w:rPr>
              <w:t>RATING</w:t>
            </w:r>
          </w:p>
        </w:tc>
      </w:tr>
      <w:tr w:rsidR="002256C4" w:rsidRPr="00E515C8" w14:paraId="74A83EC7" w14:textId="77777777" w:rsidTr="002256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70CEF14" w14:textId="2821764F" w:rsidR="002256C4" w:rsidRPr="00C41189" w:rsidRDefault="002256C4" w:rsidP="002256C4">
            <w:pPr>
              <w:pStyle w:val="TableLeftcolumn"/>
              <w:rPr>
                <w:b w:val="0"/>
                <w:bCs w:val="0"/>
              </w:rPr>
            </w:pPr>
            <w:r w:rsidRPr="00C41189">
              <w:rPr>
                <w:b w:val="0"/>
                <w:bCs w:val="0"/>
              </w:rPr>
              <w:t>4.</w:t>
            </w:r>
            <w:r>
              <w:rPr>
                <w:b w:val="0"/>
                <w:bCs w:val="0"/>
              </w:rPr>
              <w:t>2</w:t>
            </w:r>
          </w:p>
        </w:tc>
        <w:tc>
          <w:tcPr>
            <w:tcW w:w="8194" w:type="dxa"/>
            <w:vAlign w:val="center"/>
          </w:tcPr>
          <w:p w14:paraId="563CB745" w14:textId="74424C76" w:rsidR="002256C4" w:rsidRPr="00E515C8" w:rsidRDefault="002256C4" w:rsidP="002256C4">
            <w:pPr>
              <w:pStyle w:val="NoSpacing"/>
              <w:cnfStyle w:val="000000100000" w:firstRow="0" w:lastRow="0" w:firstColumn="0" w:lastColumn="0" w:oddVBand="0" w:evenVBand="0" w:oddHBand="1" w:evenHBand="0" w:firstRowFirstColumn="0" w:firstRowLastColumn="0" w:lastRowFirstColumn="0" w:lastRowLastColumn="0"/>
            </w:pPr>
            <w:r w:rsidRPr="00791274">
              <w:rPr>
                <w:rFonts w:ascii="Open Sans Light" w:hAnsi="Open Sans Light" w:cs="Open Sans Light"/>
                <w:color w:val="000000"/>
              </w:rPr>
              <w:t>Understand  the importance of personal qualities.</w:t>
            </w:r>
          </w:p>
        </w:tc>
        <w:tc>
          <w:tcPr>
            <w:cnfStyle w:val="000100000000" w:firstRow="0" w:lastRow="0" w:firstColumn="0" w:lastColumn="1" w:oddVBand="0" w:evenVBand="0" w:oddHBand="0" w:evenHBand="0" w:firstRowFirstColumn="0" w:firstRowLastColumn="0" w:lastRowFirstColumn="0" w:lastRowLastColumn="0"/>
            <w:tcW w:w="878" w:type="dxa"/>
            <w:tcBorders>
              <w:left w:val="nil"/>
              <w:bottom w:val="single" w:sz="8" w:space="0" w:color="auto"/>
            </w:tcBorders>
            <w:vAlign w:val="bottom"/>
          </w:tcPr>
          <w:p w14:paraId="724FA635" w14:textId="77777777" w:rsidR="002256C4" w:rsidRPr="00E515C8" w:rsidRDefault="002256C4" w:rsidP="002256C4">
            <w:pPr>
              <w:pStyle w:val="NoSpacing"/>
            </w:pPr>
          </w:p>
        </w:tc>
      </w:tr>
      <w:tr w:rsidR="002256C4" w:rsidRPr="00E515C8" w14:paraId="69928810" w14:textId="77777777" w:rsidTr="002256C4">
        <w:tc>
          <w:tcPr>
            <w:cnfStyle w:val="001000000000" w:firstRow="0" w:lastRow="0" w:firstColumn="1" w:lastColumn="0" w:oddVBand="0" w:evenVBand="0" w:oddHBand="0" w:evenHBand="0" w:firstRowFirstColumn="0" w:firstRowLastColumn="0" w:lastRowFirstColumn="0" w:lastRowLastColumn="0"/>
            <w:tcW w:w="810" w:type="dxa"/>
          </w:tcPr>
          <w:p w14:paraId="757D5E7D" w14:textId="33088E5D" w:rsidR="002256C4" w:rsidRPr="00C41189" w:rsidRDefault="002256C4" w:rsidP="002256C4">
            <w:pPr>
              <w:pStyle w:val="TableLeftcolumn"/>
              <w:rPr>
                <w:b w:val="0"/>
                <w:bCs w:val="0"/>
              </w:rPr>
            </w:pPr>
          </w:p>
        </w:tc>
        <w:tc>
          <w:tcPr>
            <w:tcW w:w="8194" w:type="dxa"/>
            <w:vAlign w:val="center"/>
          </w:tcPr>
          <w:p w14:paraId="659EC789" w14:textId="2E7C31AC" w:rsidR="002256C4" w:rsidRPr="00E515C8" w:rsidRDefault="002256C4" w:rsidP="002256C4">
            <w:pPr>
              <w:pStyle w:val="NoSpacing"/>
              <w:cnfStyle w:val="000000000000" w:firstRow="0" w:lastRow="0" w:firstColumn="0" w:lastColumn="0" w:oddVBand="0" w:evenVBand="0" w:oddHBand="0" w:evenHBand="0" w:firstRowFirstColumn="0" w:firstRowLastColumn="0" w:lastRowFirstColumn="0" w:lastRowLastColumn="0"/>
            </w:pPr>
            <w:r w:rsidRPr="00791274">
              <w:rPr>
                <w:rFonts w:ascii="Open Sans Light" w:hAnsi="Open Sans Light" w:cs="Open Sans Light"/>
                <w:color w:val="000000"/>
              </w:rPr>
              <w:t xml:space="preserve">Explore how personal qualities relate to professionalism, such as honesty, loyalty, courtesy, cooperation, alertness, ambition, punctuality, interest, involvement, patience, tact, confidence, sense of humor, dependability/reliability, flexibility, initiative and appearance. (Example: Appropiateness of sense of humor in the workplace) </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1759C2CA" w14:textId="77777777" w:rsidR="002256C4" w:rsidRPr="00E515C8" w:rsidRDefault="002256C4" w:rsidP="002256C4">
            <w:pPr>
              <w:pStyle w:val="NoSpacing"/>
            </w:pPr>
          </w:p>
        </w:tc>
      </w:tr>
      <w:tr w:rsidR="002256C4" w:rsidRPr="00E515C8" w14:paraId="7A68ADBB" w14:textId="77777777" w:rsidTr="002256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357AAEFF" w14:textId="77777777" w:rsidR="002256C4" w:rsidRPr="00C41189" w:rsidRDefault="002256C4" w:rsidP="002256C4">
            <w:pPr>
              <w:pStyle w:val="TableLeftcolumn"/>
              <w:rPr>
                <w:b w:val="0"/>
                <w:bCs w:val="0"/>
              </w:rPr>
            </w:pPr>
            <w:r w:rsidRPr="00C41189">
              <w:rPr>
                <w:b w:val="0"/>
                <w:bCs w:val="0"/>
              </w:rPr>
              <w:t>4.3</w:t>
            </w:r>
          </w:p>
        </w:tc>
        <w:tc>
          <w:tcPr>
            <w:tcW w:w="8194" w:type="dxa"/>
            <w:vAlign w:val="center"/>
          </w:tcPr>
          <w:p w14:paraId="3E9836AB" w14:textId="4F8D1D7E" w:rsidR="002256C4" w:rsidRPr="00E515C8" w:rsidRDefault="002256C4" w:rsidP="002256C4">
            <w:pPr>
              <w:pStyle w:val="NoSpacing"/>
              <w:cnfStyle w:val="000000100000" w:firstRow="0" w:lastRow="0" w:firstColumn="0" w:lastColumn="0" w:oddVBand="0" w:evenVBand="0" w:oddHBand="1" w:evenHBand="0" w:firstRowFirstColumn="0" w:firstRowLastColumn="0" w:lastRowFirstColumn="0" w:lastRowLastColumn="0"/>
            </w:pPr>
            <w:r w:rsidRPr="00791274">
              <w:rPr>
                <w:rFonts w:ascii="Open Sans Light" w:hAnsi="Open Sans Light" w:cs="Open Sans Light"/>
                <w:color w:val="000000"/>
              </w:rPr>
              <w:t>Explore the online presence and personal brand of oneself (i.e. the student).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70760347" w14:textId="77777777" w:rsidR="002256C4" w:rsidRPr="00E515C8" w:rsidRDefault="002256C4" w:rsidP="002256C4">
            <w:pPr>
              <w:pStyle w:val="NoSpacing"/>
            </w:pPr>
          </w:p>
        </w:tc>
      </w:tr>
      <w:tr w:rsidR="002256C4" w:rsidRPr="00E515C8" w14:paraId="5A1BB3DD" w14:textId="77777777" w:rsidTr="002256C4">
        <w:tc>
          <w:tcPr>
            <w:cnfStyle w:val="001000000000" w:firstRow="0" w:lastRow="0" w:firstColumn="1" w:lastColumn="0" w:oddVBand="0" w:evenVBand="0" w:oddHBand="0" w:evenHBand="0" w:firstRowFirstColumn="0" w:firstRowLastColumn="0" w:lastRowFirstColumn="0" w:lastRowLastColumn="0"/>
            <w:tcW w:w="810" w:type="dxa"/>
          </w:tcPr>
          <w:p w14:paraId="1CDDD15A" w14:textId="6CF090AD" w:rsidR="002256C4" w:rsidRPr="00C41189" w:rsidRDefault="002256C4" w:rsidP="002256C4">
            <w:pPr>
              <w:pStyle w:val="TableLeftcolumn"/>
              <w:rPr>
                <w:b w:val="0"/>
                <w:bCs w:val="0"/>
              </w:rPr>
            </w:pPr>
          </w:p>
        </w:tc>
        <w:tc>
          <w:tcPr>
            <w:tcW w:w="8194" w:type="dxa"/>
            <w:vAlign w:val="center"/>
          </w:tcPr>
          <w:p w14:paraId="04B52B43" w14:textId="73B1588A" w:rsidR="002256C4" w:rsidRPr="00E515C8" w:rsidRDefault="002256C4" w:rsidP="002256C4">
            <w:pPr>
              <w:pStyle w:val="NoSpacing"/>
              <w:cnfStyle w:val="000000000000" w:firstRow="0" w:lastRow="0" w:firstColumn="0" w:lastColumn="0" w:oddVBand="0" w:evenVBand="0" w:oddHBand="0" w:evenHBand="0" w:firstRowFirstColumn="0" w:firstRowLastColumn="0" w:lastRowFirstColumn="0" w:lastRowLastColumn="0"/>
            </w:pPr>
            <w:r w:rsidRPr="00791274">
              <w:rPr>
                <w:rFonts w:ascii="Open Sans Light" w:hAnsi="Open Sans Light" w:cs="Open Sans Light"/>
                <w:color w:val="000000"/>
              </w:rPr>
              <w:t>Examine common human resources practices regarding social media research while researching future employees.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35495A58" w14:textId="77777777" w:rsidR="002256C4" w:rsidRPr="00E515C8" w:rsidRDefault="002256C4" w:rsidP="002256C4">
            <w:pPr>
              <w:pStyle w:val="NoSpacing"/>
            </w:pPr>
          </w:p>
        </w:tc>
      </w:tr>
    </w:tbl>
    <w:p w14:paraId="33D0A051" w14:textId="3DAD9BE5" w:rsidR="009C4EE4" w:rsidRDefault="009C4EE4" w:rsidP="00047F95">
      <w:pPr>
        <w:pStyle w:val="Heading2"/>
      </w:pPr>
      <w:r w:rsidRPr="006222D6">
        <w:t>Benchmark</w:t>
      </w:r>
      <w:r>
        <w:t xml:space="preserve"> </w:t>
      </w:r>
      <w:r w:rsidRPr="00E8027C">
        <w:t>5</w:t>
      </w:r>
      <w:r>
        <w:t>:</w:t>
      </w:r>
      <w:r>
        <w:tab/>
      </w:r>
      <w:r w:rsidR="00094063">
        <w:t xml:space="preserve"> </w:t>
      </w:r>
      <w:sdt>
        <w:sdtPr>
          <w:id w:val="1692260945"/>
          <w:placeholder>
            <w:docPart w:val="DFAFA1E3A25343A4984B4E731F7F775E"/>
          </w:placeholder>
        </w:sdtPr>
        <w:sdtEndPr/>
        <w:sdtContent>
          <w:r w:rsidR="002256C4" w:rsidRPr="00791274">
            <w:rPr>
              <w:rFonts w:ascii="Open Sans Light" w:hAnsi="Open Sans Light" w:cs="Open Sans Light"/>
              <w:bCs/>
              <w:color w:val="000000"/>
            </w:rPr>
            <w:t>Understand careers available in the Business Management and Entrepreneurship Pathway.</w:t>
          </w:r>
        </w:sdtContent>
      </w:sdt>
    </w:p>
    <w:p w14:paraId="767230C0"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C41189" w:rsidRPr="00C41189" w14:paraId="09039814" w14:textId="77777777" w:rsidTr="002256C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16C6D4AB" w14:textId="49D56AD4" w:rsidR="00E515C8" w:rsidRPr="00C41189" w:rsidRDefault="00E515C8" w:rsidP="00C41189">
            <w:pPr>
              <w:pStyle w:val="TableHeader"/>
              <w:jc w:val="right"/>
              <w:rPr>
                <w:b/>
                <w:bCs/>
              </w:rPr>
            </w:pPr>
            <w:r w:rsidRPr="00C41189">
              <w:rPr>
                <w:b/>
                <w:bCs/>
                <w:noProof/>
              </w:rPr>
              <w:t>#</w:t>
            </w:r>
          </w:p>
        </w:tc>
        <w:tc>
          <w:tcPr>
            <w:tcW w:w="8194" w:type="dxa"/>
            <w:vAlign w:val="bottom"/>
          </w:tcPr>
          <w:p w14:paraId="64D968AE"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tcW w:w="878" w:type="dxa"/>
            <w:vAlign w:val="bottom"/>
          </w:tcPr>
          <w:p w14:paraId="0391BCC6"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RATING</w:t>
            </w:r>
          </w:p>
        </w:tc>
      </w:tr>
      <w:tr w:rsidR="002256C4" w:rsidRPr="00E515C8" w14:paraId="29310968" w14:textId="77777777" w:rsidTr="002256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69EDE7D1" w14:textId="77777777" w:rsidR="002256C4" w:rsidRPr="00C41189" w:rsidRDefault="002256C4" w:rsidP="002256C4">
            <w:pPr>
              <w:pStyle w:val="TableLeftcolumn"/>
              <w:rPr>
                <w:b w:val="0"/>
                <w:bCs w:val="0"/>
              </w:rPr>
            </w:pPr>
            <w:r w:rsidRPr="00C41189">
              <w:rPr>
                <w:b w:val="0"/>
                <w:bCs w:val="0"/>
              </w:rPr>
              <w:t>5.1</w:t>
            </w:r>
          </w:p>
        </w:tc>
        <w:tc>
          <w:tcPr>
            <w:tcW w:w="8194" w:type="dxa"/>
            <w:vAlign w:val="center"/>
          </w:tcPr>
          <w:p w14:paraId="66E331BD" w14:textId="730A94AD" w:rsidR="002256C4" w:rsidRPr="00E515C8" w:rsidRDefault="002256C4" w:rsidP="002256C4">
            <w:pPr>
              <w:pStyle w:val="Tabletext"/>
              <w:cnfStyle w:val="000000100000" w:firstRow="0" w:lastRow="0" w:firstColumn="0" w:lastColumn="0" w:oddVBand="0" w:evenVBand="0" w:oddHBand="1" w:evenHBand="0" w:firstRowFirstColumn="0" w:firstRowLastColumn="0" w:lastRowFirstColumn="0" w:lastRowLastColumn="0"/>
            </w:pPr>
            <w:r w:rsidRPr="00791274">
              <w:rPr>
                <w:rFonts w:ascii="Open Sans Light" w:hAnsi="Open Sans Light" w:cs="Open Sans Light"/>
                <w:color w:val="000000"/>
              </w:rPr>
              <w:t xml:space="preserve">Explore career opportunities in the Business Management and Entrepreneurship Pathway. </w:t>
            </w:r>
          </w:p>
        </w:tc>
        <w:tc>
          <w:tcPr>
            <w:tcW w:w="878" w:type="dxa"/>
            <w:tcBorders>
              <w:left w:val="nil"/>
              <w:bottom w:val="single" w:sz="8" w:space="0" w:color="auto"/>
            </w:tcBorders>
            <w:vAlign w:val="bottom"/>
          </w:tcPr>
          <w:p w14:paraId="34F80052" w14:textId="77777777" w:rsidR="002256C4" w:rsidRPr="00E515C8" w:rsidRDefault="002256C4" w:rsidP="002256C4">
            <w:pPr>
              <w:pStyle w:val="Tabletext"/>
              <w:cnfStyle w:val="000000100000" w:firstRow="0" w:lastRow="0" w:firstColumn="0" w:lastColumn="0" w:oddVBand="0" w:evenVBand="0" w:oddHBand="1" w:evenHBand="0" w:firstRowFirstColumn="0" w:firstRowLastColumn="0" w:lastRowFirstColumn="0" w:lastRowLastColumn="0"/>
            </w:pPr>
          </w:p>
        </w:tc>
      </w:tr>
      <w:tr w:rsidR="002256C4" w:rsidRPr="00E515C8" w14:paraId="5381B8FD" w14:textId="77777777" w:rsidTr="002256C4">
        <w:tc>
          <w:tcPr>
            <w:cnfStyle w:val="001000000000" w:firstRow="0" w:lastRow="0" w:firstColumn="1" w:lastColumn="0" w:oddVBand="0" w:evenVBand="0" w:oddHBand="0" w:evenHBand="0" w:firstRowFirstColumn="0" w:firstRowLastColumn="0" w:lastRowFirstColumn="0" w:lastRowLastColumn="0"/>
            <w:tcW w:w="806" w:type="dxa"/>
          </w:tcPr>
          <w:p w14:paraId="5942966C" w14:textId="4E27ECE1" w:rsidR="002256C4" w:rsidRPr="00C41189" w:rsidRDefault="002256C4" w:rsidP="002256C4">
            <w:pPr>
              <w:pStyle w:val="TableLeftcolumn"/>
              <w:rPr>
                <w:b w:val="0"/>
                <w:bCs w:val="0"/>
              </w:rPr>
            </w:pPr>
          </w:p>
        </w:tc>
        <w:tc>
          <w:tcPr>
            <w:tcW w:w="8194" w:type="dxa"/>
            <w:vAlign w:val="center"/>
          </w:tcPr>
          <w:p w14:paraId="6A919D8D" w14:textId="77F69519" w:rsidR="002256C4" w:rsidRPr="00E515C8" w:rsidRDefault="002256C4" w:rsidP="002256C4">
            <w:pPr>
              <w:pStyle w:val="Tabletext"/>
              <w:cnfStyle w:val="000000000000" w:firstRow="0" w:lastRow="0" w:firstColumn="0" w:lastColumn="0" w:oddVBand="0" w:evenVBand="0" w:oddHBand="0" w:evenHBand="0" w:firstRowFirstColumn="0" w:firstRowLastColumn="0" w:lastRowFirstColumn="0" w:lastRowLastColumn="0"/>
            </w:pPr>
            <w:r w:rsidRPr="00791274">
              <w:rPr>
                <w:rFonts w:ascii="Open Sans Light" w:hAnsi="Open Sans Light" w:cs="Open Sans Light"/>
                <w:color w:val="000000"/>
              </w:rPr>
              <w:t>Describe career opportunities and the means to achieve those.</w:t>
            </w:r>
          </w:p>
        </w:tc>
        <w:tc>
          <w:tcPr>
            <w:tcW w:w="878" w:type="dxa"/>
            <w:tcBorders>
              <w:top w:val="single" w:sz="8" w:space="0" w:color="auto"/>
              <w:left w:val="nil"/>
              <w:bottom w:val="single" w:sz="8" w:space="0" w:color="auto"/>
            </w:tcBorders>
            <w:vAlign w:val="bottom"/>
          </w:tcPr>
          <w:p w14:paraId="6F560EC6" w14:textId="77777777" w:rsidR="002256C4" w:rsidRPr="00E515C8" w:rsidRDefault="002256C4" w:rsidP="002256C4">
            <w:pPr>
              <w:pStyle w:val="Tabletext"/>
              <w:cnfStyle w:val="000000000000" w:firstRow="0" w:lastRow="0" w:firstColumn="0" w:lastColumn="0" w:oddVBand="0" w:evenVBand="0" w:oddHBand="0" w:evenHBand="0" w:firstRowFirstColumn="0" w:firstRowLastColumn="0" w:lastRowFirstColumn="0" w:lastRowLastColumn="0"/>
            </w:pPr>
          </w:p>
        </w:tc>
      </w:tr>
      <w:tr w:rsidR="002256C4" w:rsidRPr="00E515C8" w14:paraId="624527A4" w14:textId="77777777" w:rsidTr="002256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32A2B3E1" w14:textId="6CC0C82A" w:rsidR="002256C4" w:rsidRPr="00C41189" w:rsidRDefault="002256C4" w:rsidP="002256C4">
            <w:pPr>
              <w:pStyle w:val="TableLeftcolumn"/>
              <w:rPr>
                <w:b w:val="0"/>
                <w:bCs w:val="0"/>
              </w:rPr>
            </w:pPr>
          </w:p>
        </w:tc>
        <w:tc>
          <w:tcPr>
            <w:tcW w:w="8194" w:type="dxa"/>
            <w:vAlign w:val="center"/>
          </w:tcPr>
          <w:p w14:paraId="26DB7CC8" w14:textId="49C2E1C8" w:rsidR="002256C4" w:rsidRPr="00E515C8" w:rsidRDefault="002256C4" w:rsidP="002256C4">
            <w:pPr>
              <w:pStyle w:val="Tabletext"/>
              <w:cnfStyle w:val="000000100000" w:firstRow="0" w:lastRow="0" w:firstColumn="0" w:lastColumn="0" w:oddVBand="0" w:evenVBand="0" w:oddHBand="1" w:evenHBand="0" w:firstRowFirstColumn="0" w:firstRowLastColumn="0" w:lastRowFirstColumn="0" w:lastRowLastColumn="0"/>
            </w:pPr>
            <w:r w:rsidRPr="00791274">
              <w:rPr>
                <w:rFonts w:ascii="Open Sans Light" w:hAnsi="Open Sans Light" w:cs="Open Sans Light"/>
                <w:color w:val="000000"/>
              </w:rPr>
              <w:t>Plan education and career path aligned to personal goals.</w:t>
            </w:r>
          </w:p>
        </w:tc>
        <w:tc>
          <w:tcPr>
            <w:tcW w:w="878" w:type="dxa"/>
            <w:tcBorders>
              <w:top w:val="single" w:sz="8" w:space="0" w:color="auto"/>
              <w:left w:val="nil"/>
              <w:bottom w:val="single" w:sz="8" w:space="0" w:color="auto"/>
            </w:tcBorders>
            <w:vAlign w:val="bottom"/>
          </w:tcPr>
          <w:p w14:paraId="4D4EC76B" w14:textId="77777777" w:rsidR="002256C4" w:rsidRPr="00E515C8" w:rsidRDefault="002256C4" w:rsidP="002256C4">
            <w:pPr>
              <w:pStyle w:val="Tabletext"/>
              <w:cnfStyle w:val="000000100000" w:firstRow="0" w:lastRow="0" w:firstColumn="0" w:lastColumn="0" w:oddVBand="0" w:evenVBand="0" w:oddHBand="1" w:evenHBand="0" w:firstRowFirstColumn="0" w:firstRowLastColumn="0" w:lastRowFirstColumn="0" w:lastRowLastColumn="0"/>
            </w:pPr>
          </w:p>
        </w:tc>
      </w:tr>
      <w:tr w:rsidR="002256C4" w:rsidRPr="00E515C8" w14:paraId="390EB565" w14:textId="77777777" w:rsidTr="002256C4">
        <w:tc>
          <w:tcPr>
            <w:cnfStyle w:val="001000000000" w:firstRow="0" w:lastRow="0" w:firstColumn="1" w:lastColumn="0" w:oddVBand="0" w:evenVBand="0" w:oddHBand="0" w:evenHBand="0" w:firstRowFirstColumn="0" w:firstRowLastColumn="0" w:lastRowFirstColumn="0" w:lastRowLastColumn="0"/>
            <w:tcW w:w="806" w:type="dxa"/>
          </w:tcPr>
          <w:p w14:paraId="120E9B44" w14:textId="79FDE28E" w:rsidR="002256C4" w:rsidRPr="00C41189" w:rsidRDefault="002256C4" w:rsidP="002256C4">
            <w:pPr>
              <w:pStyle w:val="TableLeftcolumn"/>
              <w:rPr>
                <w:b w:val="0"/>
                <w:bCs w:val="0"/>
              </w:rPr>
            </w:pPr>
          </w:p>
        </w:tc>
        <w:tc>
          <w:tcPr>
            <w:tcW w:w="8194" w:type="dxa"/>
            <w:vAlign w:val="center"/>
          </w:tcPr>
          <w:p w14:paraId="55674DA1" w14:textId="545C9FAE" w:rsidR="002256C4" w:rsidRPr="00E515C8" w:rsidRDefault="002256C4" w:rsidP="002256C4">
            <w:pPr>
              <w:pStyle w:val="Tabletext"/>
              <w:cnfStyle w:val="000000000000" w:firstRow="0" w:lastRow="0" w:firstColumn="0" w:lastColumn="0" w:oddVBand="0" w:evenVBand="0" w:oddHBand="0" w:evenHBand="0" w:firstRowFirstColumn="0" w:firstRowLastColumn="0" w:lastRowFirstColumn="0" w:lastRowLastColumn="0"/>
            </w:pPr>
            <w:r w:rsidRPr="00791274">
              <w:rPr>
                <w:rFonts w:ascii="Open Sans Light" w:hAnsi="Open Sans Light" w:cs="Open Sans Light"/>
                <w:color w:val="000000"/>
              </w:rPr>
              <w:t>Plan next step/course in education path to meet completion or personal growth.</w:t>
            </w:r>
          </w:p>
        </w:tc>
        <w:tc>
          <w:tcPr>
            <w:tcW w:w="878" w:type="dxa"/>
            <w:tcBorders>
              <w:top w:val="single" w:sz="8" w:space="0" w:color="auto"/>
              <w:left w:val="nil"/>
              <w:bottom w:val="single" w:sz="8" w:space="0" w:color="auto"/>
            </w:tcBorders>
            <w:vAlign w:val="bottom"/>
          </w:tcPr>
          <w:p w14:paraId="7719EFBA" w14:textId="77777777" w:rsidR="002256C4" w:rsidRPr="00E515C8" w:rsidRDefault="002256C4" w:rsidP="002256C4">
            <w:pPr>
              <w:pStyle w:val="Tabletext"/>
              <w:cnfStyle w:val="000000000000" w:firstRow="0" w:lastRow="0" w:firstColumn="0" w:lastColumn="0" w:oddVBand="0" w:evenVBand="0" w:oddHBand="0" w:evenHBand="0" w:firstRowFirstColumn="0" w:firstRowLastColumn="0" w:lastRowFirstColumn="0" w:lastRowLastColumn="0"/>
            </w:pPr>
          </w:p>
        </w:tc>
      </w:tr>
      <w:tr w:rsidR="002256C4" w:rsidRPr="004E0952" w14:paraId="5997FEAA" w14:textId="77777777" w:rsidTr="002256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0451C33B" w14:textId="030772BD" w:rsidR="002256C4" w:rsidRPr="00C41189" w:rsidRDefault="002256C4" w:rsidP="002256C4">
            <w:pPr>
              <w:pStyle w:val="TableLeftcolumn"/>
              <w:rPr>
                <w:b w:val="0"/>
                <w:bCs w:val="0"/>
              </w:rPr>
            </w:pPr>
            <w:r w:rsidRPr="00C41189">
              <w:rPr>
                <w:b w:val="0"/>
                <w:bCs w:val="0"/>
              </w:rPr>
              <w:t>5.</w:t>
            </w:r>
            <w:r>
              <w:rPr>
                <w:b w:val="0"/>
                <w:bCs w:val="0"/>
              </w:rPr>
              <w:t>2</w:t>
            </w:r>
          </w:p>
        </w:tc>
        <w:tc>
          <w:tcPr>
            <w:tcW w:w="8194" w:type="dxa"/>
            <w:vAlign w:val="center"/>
          </w:tcPr>
          <w:p w14:paraId="4FBB5240" w14:textId="7B0EC29D" w:rsidR="002256C4" w:rsidRPr="00E515C8" w:rsidRDefault="002256C4" w:rsidP="002256C4">
            <w:pPr>
              <w:pStyle w:val="Tabletext"/>
              <w:cnfStyle w:val="000000100000" w:firstRow="0" w:lastRow="0" w:firstColumn="0" w:lastColumn="0" w:oddVBand="0" w:evenVBand="0" w:oddHBand="1" w:evenHBand="0" w:firstRowFirstColumn="0" w:firstRowLastColumn="0" w:lastRowFirstColumn="0" w:lastRowLastColumn="0"/>
            </w:pPr>
            <w:r w:rsidRPr="00791274">
              <w:rPr>
                <w:rFonts w:ascii="Open Sans Light" w:hAnsi="Open Sans Light" w:cs="Open Sans Light"/>
                <w:color w:val="000000"/>
              </w:rPr>
              <w:t>Understand communications related to employment.</w:t>
            </w:r>
          </w:p>
        </w:tc>
        <w:tc>
          <w:tcPr>
            <w:tcW w:w="878" w:type="dxa"/>
            <w:tcBorders>
              <w:top w:val="single" w:sz="8" w:space="0" w:color="auto"/>
              <w:left w:val="nil"/>
              <w:bottom w:val="single" w:sz="8" w:space="0" w:color="auto"/>
            </w:tcBorders>
            <w:vAlign w:val="bottom"/>
          </w:tcPr>
          <w:p w14:paraId="604F3458" w14:textId="77777777" w:rsidR="002256C4" w:rsidRPr="00E515C8" w:rsidRDefault="002256C4" w:rsidP="002256C4">
            <w:pPr>
              <w:pStyle w:val="Tabletext"/>
              <w:cnfStyle w:val="000000100000" w:firstRow="0" w:lastRow="0" w:firstColumn="0" w:lastColumn="0" w:oddVBand="0" w:evenVBand="0" w:oddHBand="1" w:evenHBand="0" w:firstRowFirstColumn="0" w:firstRowLastColumn="0" w:lastRowFirstColumn="0" w:lastRowLastColumn="0"/>
            </w:pPr>
          </w:p>
        </w:tc>
      </w:tr>
      <w:tr w:rsidR="002256C4" w:rsidRPr="004E0952" w14:paraId="58EC8DCF" w14:textId="77777777" w:rsidTr="002256C4">
        <w:tc>
          <w:tcPr>
            <w:cnfStyle w:val="001000000000" w:firstRow="0" w:lastRow="0" w:firstColumn="1" w:lastColumn="0" w:oddVBand="0" w:evenVBand="0" w:oddHBand="0" w:evenHBand="0" w:firstRowFirstColumn="0" w:firstRowLastColumn="0" w:lastRowFirstColumn="0" w:lastRowLastColumn="0"/>
            <w:tcW w:w="806" w:type="dxa"/>
          </w:tcPr>
          <w:p w14:paraId="0A3ADB3C" w14:textId="77777777" w:rsidR="002256C4" w:rsidRPr="00C41189" w:rsidRDefault="002256C4" w:rsidP="002256C4">
            <w:pPr>
              <w:pStyle w:val="TableLeftcolumn"/>
            </w:pPr>
          </w:p>
        </w:tc>
        <w:tc>
          <w:tcPr>
            <w:tcW w:w="8194" w:type="dxa"/>
            <w:vAlign w:val="center"/>
          </w:tcPr>
          <w:p w14:paraId="0EF93137" w14:textId="004CFB3F" w:rsidR="002256C4" w:rsidRPr="00E515C8" w:rsidRDefault="002256C4" w:rsidP="002256C4">
            <w:pPr>
              <w:pStyle w:val="Tabletext"/>
              <w:cnfStyle w:val="000000000000" w:firstRow="0" w:lastRow="0" w:firstColumn="0" w:lastColumn="0" w:oddVBand="0" w:evenVBand="0" w:oddHBand="0" w:evenHBand="0" w:firstRowFirstColumn="0" w:firstRowLastColumn="0" w:lastRowFirstColumn="0" w:lastRowLastColumn="0"/>
            </w:pPr>
            <w:r w:rsidRPr="00791274">
              <w:rPr>
                <w:rFonts w:ascii="Open Sans Light" w:hAnsi="Open Sans Light" w:cs="Open Sans Light"/>
                <w:color w:val="000000"/>
              </w:rPr>
              <w:t xml:space="preserve">Prepare a resume. </w:t>
            </w:r>
          </w:p>
        </w:tc>
        <w:tc>
          <w:tcPr>
            <w:tcW w:w="878" w:type="dxa"/>
            <w:tcBorders>
              <w:top w:val="single" w:sz="8" w:space="0" w:color="auto"/>
              <w:left w:val="nil"/>
              <w:bottom w:val="single" w:sz="8" w:space="0" w:color="auto"/>
            </w:tcBorders>
            <w:vAlign w:val="bottom"/>
          </w:tcPr>
          <w:p w14:paraId="08E1C91A" w14:textId="77777777" w:rsidR="002256C4" w:rsidRPr="00E515C8" w:rsidRDefault="002256C4" w:rsidP="002256C4">
            <w:pPr>
              <w:pStyle w:val="Tabletext"/>
              <w:cnfStyle w:val="000000000000" w:firstRow="0" w:lastRow="0" w:firstColumn="0" w:lastColumn="0" w:oddVBand="0" w:evenVBand="0" w:oddHBand="0" w:evenHBand="0" w:firstRowFirstColumn="0" w:firstRowLastColumn="0" w:lastRowFirstColumn="0" w:lastRowLastColumn="0"/>
            </w:pPr>
          </w:p>
        </w:tc>
      </w:tr>
      <w:tr w:rsidR="002256C4" w:rsidRPr="004E0952" w14:paraId="61EABB4C" w14:textId="77777777" w:rsidTr="002256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2F765009" w14:textId="77777777" w:rsidR="002256C4" w:rsidRPr="00C41189" w:rsidRDefault="002256C4" w:rsidP="002256C4">
            <w:pPr>
              <w:pStyle w:val="TableLeftcolumn"/>
            </w:pPr>
          </w:p>
        </w:tc>
        <w:tc>
          <w:tcPr>
            <w:tcW w:w="8194" w:type="dxa"/>
            <w:vAlign w:val="center"/>
          </w:tcPr>
          <w:p w14:paraId="68E9479A" w14:textId="244F5D41" w:rsidR="002256C4" w:rsidRPr="00E515C8" w:rsidRDefault="002256C4" w:rsidP="002256C4">
            <w:pPr>
              <w:pStyle w:val="Tabletext"/>
              <w:cnfStyle w:val="000000100000" w:firstRow="0" w:lastRow="0" w:firstColumn="0" w:lastColumn="0" w:oddVBand="0" w:evenVBand="0" w:oddHBand="1" w:evenHBand="0" w:firstRowFirstColumn="0" w:firstRowLastColumn="0" w:lastRowFirstColumn="0" w:lastRowLastColumn="0"/>
            </w:pPr>
            <w:r w:rsidRPr="00791274">
              <w:rPr>
                <w:rFonts w:ascii="Open Sans Light" w:hAnsi="Open Sans Light" w:cs="Open Sans Light"/>
                <w:color w:val="000000"/>
              </w:rPr>
              <w:t xml:space="preserve">Compose and type application, cover, and thank you letters. </w:t>
            </w:r>
          </w:p>
        </w:tc>
        <w:tc>
          <w:tcPr>
            <w:tcW w:w="878" w:type="dxa"/>
            <w:tcBorders>
              <w:top w:val="single" w:sz="8" w:space="0" w:color="auto"/>
              <w:left w:val="nil"/>
              <w:bottom w:val="single" w:sz="8" w:space="0" w:color="auto"/>
            </w:tcBorders>
            <w:vAlign w:val="bottom"/>
          </w:tcPr>
          <w:p w14:paraId="586CD315" w14:textId="77777777" w:rsidR="002256C4" w:rsidRPr="00E515C8" w:rsidRDefault="002256C4" w:rsidP="002256C4">
            <w:pPr>
              <w:pStyle w:val="Tabletext"/>
              <w:cnfStyle w:val="000000100000" w:firstRow="0" w:lastRow="0" w:firstColumn="0" w:lastColumn="0" w:oddVBand="0" w:evenVBand="0" w:oddHBand="1" w:evenHBand="0" w:firstRowFirstColumn="0" w:firstRowLastColumn="0" w:lastRowFirstColumn="0" w:lastRowLastColumn="0"/>
            </w:pPr>
          </w:p>
        </w:tc>
      </w:tr>
      <w:tr w:rsidR="002256C4" w:rsidRPr="004E0952" w14:paraId="30DDEFA3" w14:textId="77777777" w:rsidTr="002256C4">
        <w:tc>
          <w:tcPr>
            <w:cnfStyle w:val="001000000000" w:firstRow="0" w:lastRow="0" w:firstColumn="1" w:lastColumn="0" w:oddVBand="0" w:evenVBand="0" w:oddHBand="0" w:evenHBand="0" w:firstRowFirstColumn="0" w:firstRowLastColumn="0" w:lastRowFirstColumn="0" w:lastRowLastColumn="0"/>
            <w:tcW w:w="806" w:type="dxa"/>
          </w:tcPr>
          <w:p w14:paraId="778A5F3F" w14:textId="77777777" w:rsidR="002256C4" w:rsidRPr="00C41189" w:rsidRDefault="002256C4" w:rsidP="002256C4">
            <w:pPr>
              <w:pStyle w:val="TableLeftcolumn"/>
            </w:pPr>
          </w:p>
        </w:tc>
        <w:tc>
          <w:tcPr>
            <w:tcW w:w="8194" w:type="dxa"/>
            <w:vAlign w:val="center"/>
          </w:tcPr>
          <w:p w14:paraId="1274DA2B" w14:textId="13B95764" w:rsidR="002256C4" w:rsidRPr="00E515C8" w:rsidRDefault="002256C4" w:rsidP="002256C4">
            <w:pPr>
              <w:pStyle w:val="Tabletext"/>
              <w:cnfStyle w:val="000000000000" w:firstRow="0" w:lastRow="0" w:firstColumn="0" w:lastColumn="0" w:oddVBand="0" w:evenVBand="0" w:oddHBand="0" w:evenHBand="0" w:firstRowFirstColumn="0" w:firstRowLastColumn="0" w:lastRowFirstColumn="0" w:lastRowLastColumn="0"/>
            </w:pPr>
            <w:r w:rsidRPr="00791274">
              <w:rPr>
                <w:rFonts w:ascii="Open Sans Light" w:hAnsi="Open Sans Light" w:cs="Open Sans Light"/>
                <w:color w:val="000000"/>
              </w:rPr>
              <w:t xml:space="preserve">Complete an application form.  </w:t>
            </w:r>
          </w:p>
        </w:tc>
        <w:tc>
          <w:tcPr>
            <w:tcW w:w="878" w:type="dxa"/>
            <w:tcBorders>
              <w:top w:val="single" w:sz="8" w:space="0" w:color="auto"/>
              <w:left w:val="nil"/>
              <w:bottom w:val="single" w:sz="8" w:space="0" w:color="auto"/>
            </w:tcBorders>
            <w:vAlign w:val="bottom"/>
          </w:tcPr>
          <w:p w14:paraId="27E254DA" w14:textId="77777777" w:rsidR="002256C4" w:rsidRPr="00E515C8" w:rsidRDefault="002256C4" w:rsidP="002256C4">
            <w:pPr>
              <w:pStyle w:val="Tabletext"/>
              <w:cnfStyle w:val="000000000000" w:firstRow="0" w:lastRow="0" w:firstColumn="0" w:lastColumn="0" w:oddVBand="0" w:evenVBand="0" w:oddHBand="0" w:evenHBand="0" w:firstRowFirstColumn="0" w:firstRowLastColumn="0" w:lastRowFirstColumn="0" w:lastRowLastColumn="0"/>
            </w:pPr>
          </w:p>
        </w:tc>
      </w:tr>
      <w:tr w:rsidR="002256C4" w:rsidRPr="004E0952" w14:paraId="70AEB536" w14:textId="77777777" w:rsidTr="002256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11DF1BF6" w14:textId="77777777" w:rsidR="002256C4" w:rsidRPr="00C41189" w:rsidRDefault="002256C4" w:rsidP="002256C4">
            <w:pPr>
              <w:pStyle w:val="TableLeftcolumn"/>
            </w:pPr>
          </w:p>
        </w:tc>
        <w:tc>
          <w:tcPr>
            <w:tcW w:w="8194" w:type="dxa"/>
            <w:vAlign w:val="center"/>
          </w:tcPr>
          <w:p w14:paraId="3740550E" w14:textId="485A51D9" w:rsidR="002256C4" w:rsidRPr="00E515C8" w:rsidRDefault="002256C4" w:rsidP="002256C4">
            <w:pPr>
              <w:pStyle w:val="Tabletext"/>
              <w:cnfStyle w:val="000000100000" w:firstRow="0" w:lastRow="0" w:firstColumn="0" w:lastColumn="0" w:oddVBand="0" w:evenVBand="0" w:oddHBand="1" w:evenHBand="0" w:firstRowFirstColumn="0" w:firstRowLastColumn="0" w:lastRowFirstColumn="0" w:lastRowLastColumn="0"/>
            </w:pPr>
            <w:r w:rsidRPr="00791274">
              <w:rPr>
                <w:rFonts w:ascii="Open Sans Light" w:hAnsi="Open Sans Light" w:cs="Open Sans Light"/>
                <w:color w:val="000000"/>
              </w:rPr>
              <w:t xml:space="preserve">Prepare and compose a letter of resignation. </w:t>
            </w:r>
          </w:p>
        </w:tc>
        <w:tc>
          <w:tcPr>
            <w:tcW w:w="878" w:type="dxa"/>
            <w:tcBorders>
              <w:top w:val="single" w:sz="8" w:space="0" w:color="auto"/>
              <w:left w:val="nil"/>
              <w:bottom w:val="single" w:sz="8" w:space="0" w:color="auto"/>
            </w:tcBorders>
            <w:vAlign w:val="bottom"/>
          </w:tcPr>
          <w:p w14:paraId="3A0BC5C4" w14:textId="77777777" w:rsidR="002256C4" w:rsidRPr="00E515C8" w:rsidRDefault="002256C4" w:rsidP="002256C4">
            <w:pPr>
              <w:pStyle w:val="Tabletext"/>
              <w:cnfStyle w:val="000000100000" w:firstRow="0" w:lastRow="0" w:firstColumn="0" w:lastColumn="0" w:oddVBand="0" w:evenVBand="0" w:oddHBand="1" w:evenHBand="0" w:firstRowFirstColumn="0" w:firstRowLastColumn="0" w:lastRowFirstColumn="0" w:lastRowLastColumn="0"/>
            </w:pPr>
          </w:p>
        </w:tc>
      </w:tr>
      <w:tr w:rsidR="002256C4" w:rsidRPr="004E0952" w14:paraId="54BB340E" w14:textId="77777777" w:rsidTr="002256C4">
        <w:tc>
          <w:tcPr>
            <w:cnfStyle w:val="001000000000" w:firstRow="0" w:lastRow="0" w:firstColumn="1" w:lastColumn="0" w:oddVBand="0" w:evenVBand="0" w:oddHBand="0" w:evenHBand="0" w:firstRowFirstColumn="0" w:firstRowLastColumn="0" w:lastRowFirstColumn="0" w:lastRowLastColumn="0"/>
            <w:tcW w:w="806" w:type="dxa"/>
          </w:tcPr>
          <w:p w14:paraId="0E8AADF9" w14:textId="77777777" w:rsidR="002256C4" w:rsidRPr="00C41189" w:rsidRDefault="002256C4" w:rsidP="002256C4">
            <w:pPr>
              <w:pStyle w:val="TableLeftcolumn"/>
            </w:pPr>
          </w:p>
        </w:tc>
        <w:tc>
          <w:tcPr>
            <w:tcW w:w="8194" w:type="dxa"/>
            <w:vAlign w:val="center"/>
          </w:tcPr>
          <w:p w14:paraId="7940D716" w14:textId="4C02C65A" w:rsidR="002256C4" w:rsidRPr="00E515C8" w:rsidRDefault="002256C4" w:rsidP="002256C4">
            <w:pPr>
              <w:pStyle w:val="Tabletext"/>
              <w:cnfStyle w:val="000000000000" w:firstRow="0" w:lastRow="0" w:firstColumn="0" w:lastColumn="0" w:oddVBand="0" w:evenVBand="0" w:oddHBand="0" w:evenHBand="0" w:firstRowFirstColumn="0" w:firstRowLastColumn="0" w:lastRowFirstColumn="0" w:lastRowLastColumn="0"/>
            </w:pPr>
            <w:r w:rsidRPr="00791274">
              <w:rPr>
                <w:rFonts w:ascii="Open Sans Light" w:hAnsi="Open Sans Light" w:cs="Open Sans Light"/>
                <w:color w:val="000000"/>
              </w:rPr>
              <w:t xml:space="preserve">Demonstrate skills needed for a successful job interview. </w:t>
            </w:r>
          </w:p>
        </w:tc>
        <w:tc>
          <w:tcPr>
            <w:tcW w:w="878" w:type="dxa"/>
            <w:tcBorders>
              <w:top w:val="single" w:sz="8" w:space="0" w:color="auto"/>
              <w:left w:val="nil"/>
              <w:bottom w:val="single" w:sz="8" w:space="0" w:color="auto"/>
            </w:tcBorders>
            <w:vAlign w:val="bottom"/>
          </w:tcPr>
          <w:p w14:paraId="47885895" w14:textId="77777777" w:rsidR="002256C4" w:rsidRPr="00E515C8" w:rsidRDefault="002256C4" w:rsidP="002256C4">
            <w:pPr>
              <w:pStyle w:val="Tabletext"/>
              <w:cnfStyle w:val="000000000000" w:firstRow="0" w:lastRow="0" w:firstColumn="0" w:lastColumn="0" w:oddVBand="0" w:evenVBand="0" w:oddHBand="0" w:evenHBand="0" w:firstRowFirstColumn="0" w:firstRowLastColumn="0" w:lastRowFirstColumn="0" w:lastRowLastColumn="0"/>
            </w:pPr>
          </w:p>
        </w:tc>
      </w:tr>
      <w:tr w:rsidR="002256C4" w:rsidRPr="004E0952" w14:paraId="618A9008" w14:textId="77777777" w:rsidTr="002256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72833F89" w14:textId="588EF463" w:rsidR="002256C4" w:rsidRPr="002256C4" w:rsidRDefault="002256C4" w:rsidP="002256C4">
            <w:pPr>
              <w:pStyle w:val="TableLeftcolumn"/>
              <w:rPr>
                <w:b w:val="0"/>
                <w:bCs w:val="0"/>
              </w:rPr>
            </w:pPr>
            <w:r w:rsidRPr="002256C4">
              <w:rPr>
                <w:b w:val="0"/>
                <w:bCs w:val="0"/>
              </w:rPr>
              <w:t>5.7</w:t>
            </w:r>
          </w:p>
        </w:tc>
        <w:tc>
          <w:tcPr>
            <w:tcW w:w="8194" w:type="dxa"/>
            <w:vAlign w:val="center"/>
          </w:tcPr>
          <w:p w14:paraId="30295E03" w14:textId="457716D6" w:rsidR="002256C4" w:rsidRPr="002256C4" w:rsidRDefault="002256C4" w:rsidP="002256C4">
            <w:pPr>
              <w:pStyle w:val="Tabletext"/>
              <w:cnfStyle w:val="000000100000" w:firstRow="0" w:lastRow="0" w:firstColumn="0" w:lastColumn="0" w:oddVBand="0" w:evenVBand="0" w:oddHBand="1" w:evenHBand="0" w:firstRowFirstColumn="0" w:firstRowLastColumn="0" w:lastRowFirstColumn="0" w:lastRowLastColumn="0"/>
            </w:pPr>
            <w:r w:rsidRPr="00791274">
              <w:rPr>
                <w:rFonts w:ascii="Open Sans Light" w:hAnsi="Open Sans Light" w:cs="Open Sans Light"/>
                <w:color w:val="000000"/>
              </w:rPr>
              <w:t>Identify the purpose and goals of a Career and Technology Student Organization [CTSO].</w:t>
            </w:r>
          </w:p>
        </w:tc>
        <w:tc>
          <w:tcPr>
            <w:tcW w:w="878" w:type="dxa"/>
            <w:tcBorders>
              <w:top w:val="single" w:sz="8" w:space="0" w:color="auto"/>
              <w:left w:val="nil"/>
              <w:bottom w:val="single" w:sz="8" w:space="0" w:color="auto"/>
            </w:tcBorders>
            <w:vAlign w:val="bottom"/>
          </w:tcPr>
          <w:p w14:paraId="3E085AA7" w14:textId="77777777" w:rsidR="002256C4" w:rsidRPr="00E515C8" w:rsidRDefault="002256C4" w:rsidP="002256C4">
            <w:pPr>
              <w:pStyle w:val="Tabletext"/>
              <w:cnfStyle w:val="000000100000" w:firstRow="0" w:lastRow="0" w:firstColumn="0" w:lastColumn="0" w:oddVBand="0" w:evenVBand="0" w:oddHBand="1" w:evenHBand="0" w:firstRowFirstColumn="0" w:firstRowLastColumn="0" w:lastRowFirstColumn="0" w:lastRowLastColumn="0"/>
            </w:pPr>
          </w:p>
        </w:tc>
      </w:tr>
      <w:tr w:rsidR="002256C4" w:rsidRPr="004E0952" w14:paraId="600BD963" w14:textId="77777777" w:rsidTr="002256C4">
        <w:tc>
          <w:tcPr>
            <w:cnfStyle w:val="001000000000" w:firstRow="0" w:lastRow="0" w:firstColumn="1" w:lastColumn="0" w:oddVBand="0" w:evenVBand="0" w:oddHBand="0" w:evenHBand="0" w:firstRowFirstColumn="0" w:firstRowLastColumn="0" w:lastRowFirstColumn="0" w:lastRowLastColumn="0"/>
            <w:tcW w:w="806" w:type="dxa"/>
          </w:tcPr>
          <w:p w14:paraId="69EC75A7" w14:textId="77777777" w:rsidR="002256C4" w:rsidRPr="00C41189" w:rsidRDefault="002256C4" w:rsidP="002256C4">
            <w:pPr>
              <w:pStyle w:val="TableLeftcolumn"/>
            </w:pPr>
          </w:p>
        </w:tc>
        <w:tc>
          <w:tcPr>
            <w:tcW w:w="8194" w:type="dxa"/>
            <w:vAlign w:val="center"/>
          </w:tcPr>
          <w:p w14:paraId="2F6A6F98" w14:textId="04B3E0AB" w:rsidR="002256C4" w:rsidRPr="00E515C8" w:rsidRDefault="002256C4" w:rsidP="002256C4">
            <w:pPr>
              <w:pStyle w:val="Tabletext"/>
              <w:cnfStyle w:val="000000000000" w:firstRow="0" w:lastRow="0" w:firstColumn="0" w:lastColumn="0" w:oddVBand="0" w:evenVBand="0" w:oddHBand="0" w:evenHBand="0" w:firstRowFirstColumn="0" w:firstRowLastColumn="0" w:lastRowFirstColumn="0" w:lastRowLastColumn="0"/>
            </w:pPr>
            <w:r w:rsidRPr="00791274">
              <w:rPr>
                <w:rFonts w:ascii="Open Sans Light" w:hAnsi="Open Sans Light" w:cs="Open Sans Light"/>
                <w:color w:val="000000"/>
              </w:rPr>
              <w:t>Explain how CTSOs are integral parts of specific clusters, majors, and/or courses.</w:t>
            </w:r>
          </w:p>
        </w:tc>
        <w:tc>
          <w:tcPr>
            <w:tcW w:w="878" w:type="dxa"/>
            <w:tcBorders>
              <w:top w:val="single" w:sz="8" w:space="0" w:color="auto"/>
              <w:left w:val="nil"/>
              <w:bottom w:val="single" w:sz="8" w:space="0" w:color="auto"/>
            </w:tcBorders>
            <w:vAlign w:val="bottom"/>
          </w:tcPr>
          <w:p w14:paraId="2147F196" w14:textId="77777777" w:rsidR="002256C4" w:rsidRPr="00E515C8" w:rsidRDefault="002256C4" w:rsidP="002256C4">
            <w:pPr>
              <w:pStyle w:val="Tabletext"/>
              <w:cnfStyle w:val="000000000000" w:firstRow="0" w:lastRow="0" w:firstColumn="0" w:lastColumn="0" w:oddVBand="0" w:evenVBand="0" w:oddHBand="0" w:evenHBand="0" w:firstRowFirstColumn="0" w:firstRowLastColumn="0" w:lastRowFirstColumn="0" w:lastRowLastColumn="0"/>
            </w:pPr>
          </w:p>
        </w:tc>
      </w:tr>
      <w:tr w:rsidR="002256C4" w:rsidRPr="004E0952" w14:paraId="18754A88" w14:textId="77777777" w:rsidTr="002256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60374AFA" w14:textId="77777777" w:rsidR="002256C4" w:rsidRPr="00C41189" w:rsidRDefault="002256C4" w:rsidP="002256C4">
            <w:pPr>
              <w:pStyle w:val="TableLeftcolumn"/>
            </w:pPr>
          </w:p>
        </w:tc>
        <w:tc>
          <w:tcPr>
            <w:tcW w:w="8194" w:type="dxa"/>
            <w:vAlign w:val="center"/>
          </w:tcPr>
          <w:p w14:paraId="4444489D" w14:textId="03BEBA32" w:rsidR="002256C4" w:rsidRPr="00E515C8" w:rsidRDefault="002256C4" w:rsidP="002256C4">
            <w:pPr>
              <w:pStyle w:val="Tabletext"/>
              <w:cnfStyle w:val="000000100000" w:firstRow="0" w:lastRow="0" w:firstColumn="0" w:lastColumn="0" w:oddVBand="0" w:evenVBand="0" w:oddHBand="1" w:evenHBand="0" w:firstRowFirstColumn="0" w:firstRowLastColumn="0" w:lastRowFirstColumn="0" w:lastRowLastColumn="0"/>
            </w:pPr>
            <w:r w:rsidRPr="00791274">
              <w:rPr>
                <w:rFonts w:ascii="Open Sans Light" w:hAnsi="Open Sans Light" w:cs="Open Sans Light"/>
                <w:color w:val="000000"/>
              </w:rPr>
              <w:t>Explain the benefits and responsibilities of being a member of a CTSO.</w:t>
            </w:r>
          </w:p>
        </w:tc>
        <w:tc>
          <w:tcPr>
            <w:tcW w:w="878" w:type="dxa"/>
            <w:tcBorders>
              <w:top w:val="single" w:sz="8" w:space="0" w:color="auto"/>
              <w:left w:val="nil"/>
              <w:bottom w:val="single" w:sz="8" w:space="0" w:color="auto"/>
            </w:tcBorders>
            <w:vAlign w:val="bottom"/>
          </w:tcPr>
          <w:p w14:paraId="0AA2892D" w14:textId="77777777" w:rsidR="002256C4" w:rsidRPr="00E515C8" w:rsidRDefault="002256C4" w:rsidP="002256C4">
            <w:pPr>
              <w:pStyle w:val="Tabletext"/>
              <w:cnfStyle w:val="000000100000" w:firstRow="0" w:lastRow="0" w:firstColumn="0" w:lastColumn="0" w:oddVBand="0" w:evenVBand="0" w:oddHBand="1" w:evenHBand="0" w:firstRowFirstColumn="0" w:firstRowLastColumn="0" w:lastRowFirstColumn="0" w:lastRowLastColumn="0"/>
            </w:pPr>
          </w:p>
        </w:tc>
      </w:tr>
      <w:tr w:rsidR="002256C4" w:rsidRPr="004E0952" w14:paraId="5913707D" w14:textId="77777777" w:rsidTr="002256C4">
        <w:tc>
          <w:tcPr>
            <w:cnfStyle w:val="001000000000" w:firstRow="0" w:lastRow="0" w:firstColumn="1" w:lastColumn="0" w:oddVBand="0" w:evenVBand="0" w:oddHBand="0" w:evenHBand="0" w:firstRowFirstColumn="0" w:firstRowLastColumn="0" w:lastRowFirstColumn="0" w:lastRowLastColumn="0"/>
            <w:tcW w:w="806" w:type="dxa"/>
          </w:tcPr>
          <w:p w14:paraId="1C323802" w14:textId="77777777" w:rsidR="002256C4" w:rsidRPr="00C41189" w:rsidRDefault="002256C4" w:rsidP="002256C4">
            <w:pPr>
              <w:pStyle w:val="TableLeftcolumn"/>
            </w:pPr>
          </w:p>
        </w:tc>
        <w:tc>
          <w:tcPr>
            <w:tcW w:w="8194" w:type="dxa"/>
            <w:vAlign w:val="center"/>
          </w:tcPr>
          <w:p w14:paraId="4D9B66BD" w14:textId="46F9BAE0" w:rsidR="002256C4" w:rsidRPr="00E515C8" w:rsidRDefault="002256C4" w:rsidP="002256C4">
            <w:pPr>
              <w:pStyle w:val="Tabletext"/>
              <w:cnfStyle w:val="000000000000" w:firstRow="0" w:lastRow="0" w:firstColumn="0" w:lastColumn="0" w:oddVBand="0" w:evenVBand="0" w:oddHBand="0" w:evenHBand="0" w:firstRowFirstColumn="0" w:firstRowLastColumn="0" w:lastRowFirstColumn="0" w:lastRowLastColumn="0"/>
            </w:pPr>
            <w:r w:rsidRPr="00791274">
              <w:rPr>
                <w:rFonts w:ascii="Open Sans Light" w:hAnsi="Open Sans Light" w:cs="Open Sans Light"/>
                <w:color w:val="000000"/>
              </w:rPr>
              <w:t>List the leadership opportunities that are available to students through participation in CTSO conferences, competitions, community service, philanthropy, and other actives.</w:t>
            </w:r>
          </w:p>
        </w:tc>
        <w:tc>
          <w:tcPr>
            <w:tcW w:w="878" w:type="dxa"/>
            <w:tcBorders>
              <w:top w:val="single" w:sz="8" w:space="0" w:color="auto"/>
              <w:left w:val="nil"/>
              <w:bottom w:val="single" w:sz="8" w:space="0" w:color="auto"/>
            </w:tcBorders>
            <w:vAlign w:val="bottom"/>
          </w:tcPr>
          <w:p w14:paraId="5DC13B79" w14:textId="77777777" w:rsidR="002256C4" w:rsidRPr="00E515C8" w:rsidRDefault="002256C4" w:rsidP="002256C4">
            <w:pPr>
              <w:pStyle w:val="Tabletext"/>
              <w:cnfStyle w:val="000000000000" w:firstRow="0" w:lastRow="0" w:firstColumn="0" w:lastColumn="0" w:oddVBand="0" w:evenVBand="0" w:oddHBand="0" w:evenHBand="0" w:firstRowFirstColumn="0" w:firstRowLastColumn="0" w:lastRowFirstColumn="0" w:lastRowLastColumn="0"/>
            </w:pPr>
          </w:p>
        </w:tc>
      </w:tr>
      <w:tr w:rsidR="002256C4" w:rsidRPr="004E0952" w14:paraId="43331AC3" w14:textId="77777777" w:rsidTr="002256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274AB316" w14:textId="77777777" w:rsidR="002256C4" w:rsidRPr="00C41189" w:rsidRDefault="002256C4" w:rsidP="002256C4">
            <w:pPr>
              <w:pStyle w:val="TableLeftcolumn"/>
            </w:pPr>
          </w:p>
        </w:tc>
        <w:tc>
          <w:tcPr>
            <w:tcW w:w="8194" w:type="dxa"/>
            <w:tcBorders>
              <w:left w:val="single" w:sz="7" w:space="0" w:color="12284C" w:themeColor="text1"/>
              <w:bottom w:val="single" w:sz="7" w:space="0" w:color="12284C" w:themeColor="text1"/>
              <w:right w:val="single" w:sz="7" w:space="0" w:color="12284C" w:themeColor="text1"/>
            </w:tcBorders>
            <w:vAlign w:val="center"/>
          </w:tcPr>
          <w:p w14:paraId="77C51DFE" w14:textId="7582EB61" w:rsidR="002256C4" w:rsidRPr="00E515C8" w:rsidRDefault="002256C4" w:rsidP="002256C4">
            <w:pPr>
              <w:pStyle w:val="Tabletext"/>
              <w:cnfStyle w:val="000000100000" w:firstRow="0" w:lastRow="0" w:firstColumn="0" w:lastColumn="0" w:oddVBand="0" w:evenVBand="0" w:oddHBand="1" w:evenHBand="0" w:firstRowFirstColumn="0" w:firstRowLastColumn="0" w:lastRowFirstColumn="0" w:lastRowLastColumn="0"/>
            </w:pPr>
            <w:r w:rsidRPr="00791274">
              <w:rPr>
                <w:rFonts w:ascii="Open Sans Light" w:hAnsi="Open Sans Light" w:cs="Open Sans Light"/>
                <w:color w:val="000000"/>
              </w:rPr>
              <w:t>Explain how participation in CTSOs can promote lifelong benefits in other professional and civic organizations.</w:t>
            </w:r>
          </w:p>
        </w:tc>
        <w:tc>
          <w:tcPr>
            <w:tcW w:w="878" w:type="dxa"/>
            <w:tcBorders>
              <w:top w:val="single" w:sz="8" w:space="0" w:color="auto"/>
              <w:bottom w:val="single" w:sz="8" w:space="0" w:color="auto"/>
            </w:tcBorders>
            <w:vAlign w:val="bottom"/>
          </w:tcPr>
          <w:p w14:paraId="601C92A8" w14:textId="77777777" w:rsidR="002256C4" w:rsidRPr="00E515C8" w:rsidRDefault="002256C4" w:rsidP="002256C4">
            <w:pPr>
              <w:pStyle w:val="Tabletext"/>
              <w:cnfStyle w:val="000000100000" w:firstRow="0" w:lastRow="0" w:firstColumn="0" w:lastColumn="0" w:oddVBand="0" w:evenVBand="0" w:oddHBand="1" w:evenHBand="0" w:firstRowFirstColumn="0" w:firstRowLastColumn="0" w:lastRowFirstColumn="0" w:lastRowLastColumn="0"/>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337F7DC4" w:rsidR="004E0952" w:rsidRPr="00202D35" w:rsidRDefault="003766C8"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1F678B10" w:rsidR="004E0952" w:rsidRPr="00202D35" w:rsidRDefault="003766C8"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0CAB563B"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447FCD">
      <w:rPr>
        <w:noProof/>
      </w:rPr>
      <w:t>November 29,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1A373328"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3766C8">
      <w:rPr>
        <w:rStyle w:val="Strong"/>
      </w:rPr>
      <w:t>Indicator Resource</w:t>
    </w:r>
    <w:r>
      <w:rPr>
        <w:rStyle w:val="Strong"/>
      </w:rPr>
      <w:fldChar w:fldCharType="end"/>
    </w:r>
    <w:r>
      <w:rPr>
        <w:rStyle w:val="Strong"/>
      </w:rPr>
      <w:t xml:space="preserve"> </w:t>
    </w:r>
    <w:r w:rsidR="00C41189">
      <w:rPr>
        <w:rStyle w:val="Strong"/>
      </w:rPr>
      <w:t>cOURSE NO.</w:t>
    </w:r>
    <w:r w:rsidR="008C1D36">
      <w:rPr>
        <w:rStyle w:val="Strong"/>
      </w:rPr>
      <w:t xml:space="preserve"> 12009</w:t>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52202"/>
    <w:rsid w:val="00087556"/>
    <w:rsid w:val="00094063"/>
    <w:rsid w:val="000C754C"/>
    <w:rsid w:val="00106A48"/>
    <w:rsid w:val="00174313"/>
    <w:rsid w:val="001C3C11"/>
    <w:rsid w:val="001C6C73"/>
    <w:rsid w:val="001E699D"/>
    <w:rsid w:val="00202D35"/>
    <w:rsid w:val="00222178"/>
    <w:rsid w:val="002256C4"/>
    <w:rsid w:val="00243870"/>
    <w:rsid w:val="00247BCA"/>
    <w:rsid w:val="00292DE4"/>
    <w:rsid w:val="00297A93"/>
    <w:rsid w:val="002D4D18"/>
    <w:rsid w:val="002F76E2"/>
    <w:rsid w:val="00316F97"/>
    <w:rsid w:val="00334670"/>
    <w:rsid w:val="003766C8"/>
    <w:rsid w:val="00383E0B"/>
    <w:rsid w:val="003962B7"/>
    <w:rsid w:val="003A5603"/>
    <w:rsid w:val="003F2990"/>
    <w:rsid w:val="003F6779"/>
    <w:rsid w:val="00423058"/>
    <w:rsid w:val="00447FCD"/>
    <w:rsid w:val="004E0952"/>
    <w:rsid w:val="004F79E8"/>
    <w:rsid w:val="00511B2C"/>
    <w:rsid w:val="006222D6"/>
    <w:rsid w:val="006D77DE"/>
    <w:rsid w:val="007039C1"/>
    <w:rsid w:val="00770D8B"/>
    <w:rsid w:val="00830497"/>
    <w:rsid w:val="00866115"/>
    <w:rsid w:val="008C1120"/>
    <w:rsid w:val="008C1D36"/>
    <w:rsid w:val="008E3F97"/>
    <w:rsid w:val="00906D59"/>
    <w:rsid w:val="00923587"/>
    <w:rsid w:val="009C4EE4"/>
    <w:rsid w:val="009F713B"/>
    <w:rsid w:val="00A04D82"/>
    <w:rsid w:val="00A46B8D"/>
    <w:rsid w:val="00A75AB0"/>
    <w:rsid w:val="00A77F13"/>
    <w:rsid w:val="00A934AD"/>
    <w:rsid w:val="00AB186E"/>
    <w:rsid w:val="00B30998"/>
    <w:rsid w:val="00B35831"/>
    <w:rsid w:val="00B606F8"/>
    <w:rsid w:val="00C10AB0"/>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0C05"/>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 w:id="2051227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524DEA" w:rsidRDefault="00524DEA" w:rsidP="00524DEA">
          <w:pPr>
            <w:pStyle w:val="6BA0A627CB1D445FAEF990FB2E9C403C1"/>
          </w:pPr>
          <w:r w:rsidRPr="00364F6B">
            <w:rPr>
              <w:rStyle w:val="PlaceholderText"/>
            </w:rPr>
            <w:t>Click or tap here to enter text.</w:t>
          </w:r>
        </w:p>
      </w:docPartBody>
    </w:docPart>
    <w:docPart>
      <w:docPartPr>
        <w:name w:val="7C5C3CF53E9C43488E686E31AAB5B211"/>
        <w:category>
          <w:name w:val="General"/>
          <w:gallery w:val="placeholder"/>
        </w:category>
        <w:types>
          <w:type w:val="bbPlcHdr"/>
        </w:types>
        <w:behaviors>
          <w:behavior w:val="content"/>
        </w:behaviors>
        <w:guid w:val="{5D2DD86D-12E6-473A-AC54-82BBB836A0D4}"/>
      </w:docPartPr>
      <w:docPartBody>
        <w:p w:rsidR="00524DEA" w:rsidRDefault="00524DEA" w:rsidP="00524DEA">
          <w:pPr>
            <w:pStyle w:val="7C5C3CF53E9C43488E686E31AAB5B2111"/>
          </w:pPr>
          <w:r w:rsidRPr="00364F6B">
            <w:rPr>
              <w:rStyle w:val="PlaceholderText"/>
            </w:rPr>
            <w:t>Click or tap here to enter text.</w:t>
          </w:r>
        </w:p>
      </w:docPartBody>
    </w:docPart>
    <w:docPart>
      <w:docPartPr>
        <w:name w:val="DFAFA1E3A25343A4984B4E731F7F775E"/>
        <w:category>
          <w:name w:val="General"/>
          <w:gallery w:val="placeholder"/>
        </w:category>
        <w:types>
          <w:type w:val="bbPlcHdr"/>
        </w:types>
        <w:behaviors>
          <w:behavior w:val="content"/>
        </w:behaviors>
        <w:guid w:val="{A0D6EAB3-73F3-43E1-B29C-B8697836B4EE}"/>
      </w:docPartPr>
      <w:docPartBody>
        <w:p w:rsidR="00274A2A" w:rsidRDefault="00524DEA" w:rsidP="00524DEA">
          <w:pPr>
            <w:pStyle w:val="DFAFA1E3A25343A4984B4E731F7F775E"/>
          </w:pPr>
          <w:r w:rsidRPr="00364F6B">
            <w:rPr>
              <w:rStyle w:val="PlaceholderText"/>
            </w:rPr>
            <w:t>Click or tap here to enter text.</w:t>
          </w:r>
        </w:p>
      </w:docPartBody>
    </w:docPart>
    <w:docPart>
      <w:docPartPr>
        <w:name w:val="370CBA92A1E74304865E20F3B79E0C38"/>
        <w:category>
          <w:name w:val="General"/>
          <w:gallery w:val="placeholder"/>
        </w:category>
        <w:types>
          <w:type w:val="bbPlcHdr"/>
        </w:types>
        <w:behaviors>
          <w:behavior w:val="content"/>
        </w:behaviors>
        <w:guid w:val="{14C7510F-6D0D-476B-B1B5-C2622F0D5B9F}"/>
      </w:docPartPr>
      <w:docPartBody>
        <w:p w:rsidR="00274A2A" w:rsidRDefault="00274A2A" w:rsidP="00274A2A">
          <w:pPr>
            <w:pStyle w:val="370CBA92A1E74304865E20F3B79E0C38"/>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1B06D1"/>
    <w:rsid w:val="00274A2A"/>
    <w:rsid w:val="004A0180"/>
    <w:rsid w:val="00524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06D1"/>
  </w:style>
  <w:style w:type="paragraph" w:customStyle="1" w:styleId="4EBDA84D602D42EFB0370FBF1D2336571">
    <w:name w:val="4EBDA84D602D42EFB0370FBF1D233657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948169BD17145398A7DCB44D5C00490">
    <w:name w:val="E948169BD17145398A7DCB44D5C00490"/>
    <w:rsid w:val="00524DEA"/>
    <w:pPr>
      <w:spacing w:after="0" w:line="240" w:lineRule="auto"/>
    </w:pPr>
    <w:rPr>
      <w:rFonts w:eastAsiaTheme="minorHAnsi"/>
      <w:noProof/>
      <w:kern w:val="2"/>
      <w:sz w:val="20"/>
      <w:szCs w:val="20"/>
      <w14:ligatures w14:val="standardContextual"/>
    </w:rPr>
  </w:style>
  <w:style w:type="paragraph" w:customStyle="1" w:styleId="6BA0A627CB1D445FAEF990FB2E9C403C1">
    <w:name w:val="6BA0A627CB1D445FAEF990FB2E9C403C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FAFA1E3A25343A4984B4E731F7F775E">
    <w:name w:val="DFAFA1E3A25343A4984B4E731F7F775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03ED9BEF5E643AABE5E1065C57D8E56">
    <w:name w:val="B03ED9BEF5E643AABE5E1065C57D8E5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FA1D1B02B2A4423841DC12EE7957416">
    <w:name w:val="3FA1D1B02B2A4423841DC12EE795741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AC7F6E7EF764B91B13F9E73C201F99F">
    <w:name w:val="BAC7F6E7EF764B91B13F9E73C201F99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5DF264FFF8043268C1A2BE094DEAF50">
    <w:name w:val="A5DF264FFF8043268C1A2BE094DEAF50"/>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2AD02A74DE747CDBB262C0368B4BA4A">
    <w:name w:val="62AD02A74DE747CDBB262C0368B4BA4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4621DC34C564318AB7F75D35AEB5101">
    <w:name w:val="B4621DC34C564318AB7F75D35AEB510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8A76E2F4FF7D4D1E8F5791BD40EDB017">
    <w:name w:val="8A76E2F4FF7D4D1E8F5791BD40EDB017"/>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934CF61F40164165BCEB84007F08B192">
    <w:name w:val="934CF61F40164165BCEB84007F08B192"/>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528D8C8B1E74FE9897B17A94258E685">
    <w:name w:val="D528D8C8B1E74FE9897B17A94258E685"/>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18E09164A5841E7A88A8F72CD99EC1A">
    <w:name w:val="A18E09164A5841E7A88A8F72CD99EC1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CD16CF543EB49CF8BFE08B828B8EF1C">
    <w:name w:val="ECD16CF543EB49CF8BFE08B828B8EF1C"/>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CE9C3F9580848A3B1C84B6ADB645A3F">
    <w:name w:val="0CE9C3F9580848A3B1C84B6ADB645A3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70CBA92A1E74304865E20F3B79E0C38">
    <w:name w:val="370CBA92A1E74304865E20F3B79E0C38"/>
    <w:rsid w:val="00274A2A"/>
    <w:rPr>
      <w:kern w:val="2"/>
      <w14:ligatures w14:val="standardContextual"/>
    </w:rPr>
  </w:style>
  <w:style w:type="paragraph" w:customStyle="1" w:styleId="539A537552344D04AAE13554B039C6F5">
    <w:name w:val="539A537552344D04AAE13554B039C6F5"/>
    <w:rsid w:val="001B06D1"/>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795</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Indicator Resource</vt:lpstr>
    </vt:vector>
  </TitlesOfParts>
  <Company>Kansas State Department of Education</Company>
  <LinksUpToDate>false</LinksUpToDate>
  <CharactersWithSpaces>5323</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Indicator Resource</dc:title>
  <dc:subject>12009</dc:subject>
  <dc:creator>Cheryl Franklin</dc:creator>
  <cp:keywords/>
  <dc:description>Course hour or .5 hour here (just the number) &lt;-- update in info</dc:description>
  <cp:lastModifiedBy>Barbara A. Bahm</cp:lastModifiedBy>
  <cp:revision>2</cp:revision>
  <cp:lastPrinted>2023-05-25T21:45:00Z</cp:lastPrinted>
  <dcterms:created xsi:type="dcterms:W3CDTF">2023-11-29T20:29:00Z</dcterms:created>
  <dcterms:modified xsi:type="dcterms:W3CDTF">2023-11-29T20:29:00Z</dcterms:modified>
  <cp:category/>
</cp:coreProperties>
</file>